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4864" w14:textId="2E7E24AF" w:rsidR="00D1673E" w:rsidRPr="00C87652" w:rsidRDefault="00C20AE0" w:rsidP="00D1673E">
      <w:pPr>
        <w:ind w:left="851"/>
        <w:jc w:val="center"/>
        <w:rPr>
          <w:b/>
          <w:sz w:val="32"/>
          <w:szCs w:val="32"/>
        </w:rPr>
      </w:pPr>
      <w:r w:rsidRPr="00C87652">
        <w:rPr>
          <w:b/>
          <w:sz w:val="32"/>
          <w:szCs w:val="32"/>
        </w:rPr>
        <w:t>Porozumienie</w:t>
      </w:r>
    </w:p>
    <w:p w14:paraId="4A5F450C" w14:textId="50EB9607" w:rsidR="005807B1" w:rsidRDefault="00C20AE0" w:rsidP="005807B1">
      <w:pPr>
        <w:ind w:left="851"/>
        <w:jc w:val="center"/>
        <w:rPr>
          <w:sz w:val="18"/>
          <w:szCs w:val="18"/>
        </w:rPr>
      </w:pPr>
      <w:r w:rsidRPr="00C87652">
        <w:rPr>
          <w:b/>
          <w:sz w:val="32"/>
          <w:szCs w:val="32"/>
        </w:rPr>
        <w:t xml:space="preserve">w sprawie </w:t>
      </w:r>
      <w:r w:rsidR="00607A39">
        <w:rPr>
          <w:b/>
          <w:sz w:val="32"/>
          <w:szCs w:val="32"/>
        </w:rPr>
        <w:t>organizacji studenckich praktyk zawodowych</w:t>
      </w:r>
      <w:r w:rsidR="0026717D">
        <w:rPr>
          <w:b/>
          <w:sz w:val="32"/>
          <w:szCs w:val="32"/>
        </w:rPr>
        <w:br/>
        <w:t>(na kierunku „prawo”)</w:t>
      </w:r>
      <w:r w:rsidR="005807B1">
        <w:rPr>
          <w:sz w:val="32"/>
          <w:szCs w:val="32"/>
        </w:rPr>
        <w:br/>
      </w:r>
    </w:p>
    <w:p w14:paraId="5B51B8DB" w14:textId="3F199D0A" w:rsidR="00D1673E" w:rsidRPr="0026717D" w:rsidRDefault="00DB0E78" w:rsidP="001401D3">
      <w:pP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wzór </w:t>
      </w:r>
      <w:r w:rsidR="00B75724">
        <w:rPr>
          <w:sz w:val="18"/>
          <w:szCs w:val="18"/>
        </w:rPr>
        <w:t xml:space="preserve">przygotowany przez opiekuna praktyk </w:t>
      </w:r>
      <w:r>
        <w:rPr>
          <w:sz w:val="18"/>
          <w:szCs w:val="18"/>
        </w:rPr>
        <w:t>w</w:t>
      </w:r>
      <w:r w:rsidR="001401D3">
        <w:rPr>
          <w:sz w:val="18"/>
          <w:szCs w:val="18"/>
        </w:rPr>
        <w:t xml:space="preserve"> oparciu o: załącznik do Zarząd</w:t>
      </w:r>
      <w:r w:rsidR="00305219">
        <w:rPr>
          <w:sz w:val="18"/>
          <w:szCs w:val="18"/>
        </w:rPr>
        <w:t>zenia nr 144/2021/2022 Rektora UAM z dnia 12 października 2021 roku</w:t>
      </w:r>
      <w:r w:rsidR="00607A39">
        <w:rPr>
          <w:sz w:val="18"/>
          <w:szCs w:val="18"/>
        </w:rPr>
        <w:t xml:space="preserve"> </w:t>
      </w:r>
      <w:r w:rsidR="00526721">
        <w:rPr>
          <w:sz w:val="18"/>
          <w:szCs w:val="18"/>
        </w:rPr>
        <w:t xml:space="preserve">(ze zmianami) </w:t>
      </w:r>
      <w:r w:rsidR="00A91C2D">
        <w:rPr>
          <w:sz w:val="18"/>
          <w:szCs w:val="18"/>
        </w:rPr>
        <w:t xml:space="preserve">oraz załącznik </w:t>
      </w:r>
      <w:r>
        <w:rPr>
          <w:sz w:val="18"/>
          <w:szCs w:val="18"/>
        </w:rPr>
        <w:t xml:space="preserve">nr 5 </w:t>
      </w:r>
      <w:r w:rsidR="00A91C2D">
        <w:rPr>
          <w:sz w:val="18"/>
          <w:szCs w:val="18"/>
        </w:rPr>
        <w:t xml:space="preserve">do uchwały z dnia </w:t>
      </w:r>
      <w:r w:rsidRPr="00DB0E78">
        <w:rPr>
          <w:sz w:val="18"/>
          <w:szCs w:val="18"/>
        </w:rPr>
        <w:t>30 września 2023</w:t>
      </w:r>
      <w:r>
        <w:rPr>
          <w:sz w:val="18"/>
          <w:szCs w:val="18"/>
        </w:rPr>
        <w:t xml:space="preserve"> roku </w:t>
      </w:r>
      <w:r w:rsidR="00A91C2D">
        <w:rPr>
          <w:sz w:val="18"/>
          <w:szCs w:val="18"/>
        </w:rPr>
        <w:t xml:space="preserve">nr </w:t>
      </w:r>
      <w:r w:rsidRPr="00DB0E78">
        <w:rPr>
          <w:sz w:val="18"/>
          <w:szCs w:val="18"/>
        </w:rPr>
        <w:t>52/2020-2024</w:t>
      </w:r>
      <w:r>
        <w:rPr>
          <w:sz w:val="18"/>
          <w:szCs w:val="18"/>
        </w:rPr>
        <w:t xml:space="preserve"> </w:t>
      </w:r>
      <w:r w:rsidR="00A91C2D">
        <w:rPr>
          <w:sz w:val="18"/>
          <w:szCs w:val="18"/>
        </w:rPr>
        <w:t xml:space="preserve">Rady programowej kierunku studiów „prawo” Wydziału Prawa i Administracji UAM </w:t>
      </w:r>
      <w:r w:rsidR="00526721">
        <w:rPr>
          <w:sz w:val="18"/>
          <w:szCs w:val="18"/>
        </w:rPr>
        <w:t>(ze zmianami)</w:t>
      </w:r>
      <w:bookmarkStart w:id="0" w:name="_GoBack"/>
      <w:bookmarkEnd w:id="0"/>
      <w:r w:rsidR="005807B1">
        <w:rPr>
          <w:sz w:val="32"/>
          <w:szCs w:val="32"/>
        </w:rPr>
        <w:br/>
      </w:r>
    </w:p>
    <w:p w14:paraId="78A948EB" w14:textId="1AEDF74A" w:rsidR="00D1673E" w:rsidRDefault="00D32BFC" w:rsidP="00D1673E">
      <w:pPr>
        <w:ind w:left="851"/>
        <w:rPr>
          <w:sz w:val="28"/>
          <w:szCs w:val="28"/>
        </w:rPr>
      </w:pPr>
      <w:r w:rsidRPr="00D32BFC">
        <w:rPr>
          <w:sz w:val="16"/>
          <w:szCs w:val="16"/>
        </w:rPr>
        <w:br/>
      </w:r>
      <w:r w:rsidR="00C20AE0" w:rsidRPr="00C20AE0">
        <w:rPr>
          <w:sz w:val="28"/>
          <w:szCs w:val="28"/>
        </w:rPr>
        <w:t xml:space="preserve">zawarte w Poznaniu, w dniu ………………, </w:t>
      </w:r>
    </w:p>
    <w:p w14:paraId="149A284A" w14:textId="77777777" w:rsidR="00D1673E" w:rsidRDefault="00D1673E" w:rsidP="00D1673E">
      <w:pPr>
        <w:ind w:left="851"/>
        <w:rPr>
          <w:sz w:val="28"/>
          <w:szCs w:val="28"/>
        </w:rPr>
      </w:pPr>
    </w:p>
    <w:p w14:paraId="277E76BE" w14:textId="0EF28B90" w:rsidR="0026717D" w:rsidRDefault="00607A39" w:rsidP="00960B36">
      <w:pPr>
        <w:ind w:left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po</w:t>
      </w:r>
      <w:r w:rsidR="00C20AE0" w:rsidRPr="00DC382B">
        <w:rPr>
          <w:spacing w:val="-4"/>
          <w:sz w:val="28"/>
          <w:szCs w:val="28"/>
        </w:rPr>
        <w:t xml:space="preserve">między </w:t>
      </w:r>
      <w:r w:rsidR="00960B36" w:rsidRPr="00DC382B">
        <w:rPr>
          <w:spacing w:val="-4"/>
          <w:sz w:val="28"/>
          <w:szCs w:val="28"/>
        </w:rPr>
        <w:t>Uniwersytetem im</w:t>
      </w:r>
      <w:r>
        <w:rPr>
          <w:spacing w:val="-4"/>
          <w:sz w:val="28"/>
          <w:szCs w:val="28"/>
        </w:rPr>
        <w:t xml:space="preserve">. Adama Mickiewicza w Poznaniu, zwanym dalej „Uniwersytetem” </w:t>
      </w:r>
      <w:r w:rsidR="00D1673E" w:rsidRPr="00DC382B">
        <w:rPr>
          <w:spacing w:val="-4"/>
          <w:sz w:val="28"/>
          <w:szCs w:val="28"/>
        </w:rPr>
        <w:t xml:space="preserve">reprezentowanym z </w:t>
      </w:r>
      <w:r w:rsidR="00C20AE0" w:rsidRPr="00DC382B">
        <w:rPr>
          <w:spacing w:val="-4"/>
          <w:sz w:val="28"/>
          <w:szCs w:val="28"/>
        </w:rPr>
        <w:t xml:space="preserve">upoważnienia Dziekana Wydziału </w:t>
      </w:r>
      <w:r>
        <w:rPr>
          <w:spacing w:val="-4"/>
          <w:sz w:val="28"/>
          <w:szCs w:val="28"/>
        </w:rPr>
        <w:t xml:space="preserve">Prawa i </w:t>
      </w:r>
      <w:proofErr w:type="spellStart"/>
      <w:r>
        <w:rPr>
          <w:spacing w:val="-4"/>
          <w:sz w:val="28"/>
          <w:szCs w:val="28"/>
        </w:rPr>
        <w:t>Administacji</w:t>
      </w:r>
      <w:proofErr w:type="spellEnd"/>
      <w:r>
        <w:rPr>
          <w:spacing w:val="-4"/>
          <w:sz w:val="28"/>
          <w:szCs w:val="28"/>
        </w:rPr>
        <w:t xml:space="preserve"> </w:t>
      </w:r>
      <w:r w:rsidR="00C20AE0" w:rsidRPr="00DC382B">
        <w:rPr>
          <w:spacing w:val="-4"/>
          <w:sz w:val="28"/>
          <w:szCs w:val="28"/>
        </w:rPr>
        <w:t>przez</w:t>
      </w:r>
      <w:r w:rsidR="0026717D">
        <w:rPr>
          <w:spacing w:val="-4"/>
          <w:sz w:val="28"/>
          <w:szCs w:val="28"/>
        </w:rPr>
        <w:t xml:space="preserve">: </w:t>
      </w:r>
      <w:r w:rsidR="00C20AE0" w:rsidRPr="00DC382B">
        <w:rPr>
          <w:spacing w:val="-4"/>
          <w:sz w:val="28"/>
          <w:szCs w:val="28"/>
        </w:rPr>
        <w:t>Opiekuna Praktyk</w:t>
      </w:r>
      <w:r w:rsidR="0038382E" w:rsidRPr="00DC38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obowiązkowych </w:t>
      </w:r>
      <w:r w:rsidR="0038382E" w:rsidRPr="00DC382B">
        <w:rPr>
          <w:spacing w:val="-4"/>
          <w:sz w:val="28"/>
          <w:szCs w:val="28"/>
        </w:rPr>
        <w:t>na kierunku p</w:t>
      </w:r>
      <w:r w:rsidR="00DC382B" w:rsidRPr="00DC382B">
        <w:rPr>
          <w:spacing w:val="-4"/>
          <w:sz w:val="28"/>
          <w:szCs w:val="28"/>
        </w:rPr>
        <w:t>r</w:t>
      </w:r>
      <w:r w:rsidR="0038382E" w:rsidRPr="00DC382B">
        <w:rPr>
          <w:spacing w:val="-4"/>
          <w:sz w:val="28"/>
          <w:szCs w:val="28"/>
        </w:rPr>
        <w:t>awo</w:t>
      </w:r>
      <w:r w:rsidR="00C20AE0" w:rsidRPr="00DC382B">
        <w:rPr>
          <w:spacing w:val="-4"/>
          <w:sz w:val="28"/>
          <w:szCs w:val="28"/>
        </w:rPr>
        <w:t xml:space="preserve"> </w:t>
      </w:r>
      <w:r w:rsidR="00D1673E" w:rsidRPr="00161446">
        <w:rPr>
          <w:spacing w:val="-4"/>
          <w:sz w:val="28"/>
          <w:szCs w:val="28"/>
        </w:rPr>
        <w:t>dra Jana Andrzejewskiego</w:t>
      </w:r>
      <w:r w:rsidR="00D1673E" w:rsidRPr="00DC382B">
        <w:rPr>
          <w:spacing w:val="-4"/>
          <w:sz w:val="28"/>
          <w:szCs w:val="28"/>
        </w:rPr>
        <w:t xml:space="preserve"> </w:t>
      </w:r>
    </w:p>
    <w:p w14:paraId="3AC44983" w14:textId="7EAD4A41" w:rsidR="00C20AE0" w:rsidRPr="00DC382B" w:rsidRDefault="00C20AE0" w:rsidP="00960B36">
      <w:pPr>
        <w:ind w:left="851"/>
        <w:jc w:val="both"/>
        <w:rPr>
          <w:spacing w:val="-4"/>
          <w:sz w:val="28"/>
          <w:szCs w:val="28"/>
        </w:rPr>
      </w:pPr>
      <w:r w:rsidRPr="00DC382B">
        <w:rPr>
          <w:spacing w:val="-4"/>
          <w:sz w:val="28"/>
          <w:szCs w:val="28"/>
        </w:rPr>
        <w:t>- z jednej strony,</w:t>
      </w:r>
    </w:p>
    <w:p w14:paraId="7908678F" w14:textId="77777777" w:rsidR="00D1673E" w:rsidRPr="00585250" w:rsidRDefault="00D1673E" w:rsidP="00D1673E">
      <w:pPr>
        <w:ind w:left="851"/>
        <w:rPr>
          <w:sz w:val="20"/>
          <w:szCs w:val="20"/>
        </w:rPr>
      </w:pPr>
    </w:p>
    <w:p w14:paraId="1744F365" w14:textId="3A4C7A94" w:rsidR="00C20AE0" w:rsidRPr="00C20AE0" w:rsidRDefault="0026717D" w:rsidP="00602470">
      <w:pPr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4B3A2423" w14:textId="0CDF7D51" w:rsidR="00C20AE0" w:rsidRPr="00C20AE0" w:rsidRDefault="00D1673E" w:rsidP="00602470">
      <w:pPr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 </w:t>
      </w:r>
      <w:r w:rsidR="00C20AE0" w:rsidRPr="00C20AE0">
        <w:rPr>
          <w:sz w:val="28"/>
          <w:szCs w:val="28"/>
        </w:rPr>
        <w:t>z siedzibą w …………………………</w:t>
      </w:r>
      <w:r>
        <w:rPr>
          <w:sz w:val="28"/>
          <w:szCs w:val="28"/>
        </w:rPr>
        <w:t>…</w:t>
      </w:r>
      <w:r w:rsidR="00602470">
        <w:rPr>
          <w:sz w:val="28"/>
          <w:szCs w:val="28"/>
        </w:rPr>
        <w:t xml:space="preserve"> adres ………………………………</w:t>
      </w:r>
      <w:r w:rsidR="00161446">
        <w:rPr>
          <w:sz w:val="28"/>
          <w:szCs w:val="28"/>
        </w:rPr>
        <w:t>……………………………………………………</w:t>
      </w:r>
    </w:p>
    <w:p w14:paraId="10892045" w14:textId="47213EB2" w:rsidR="00C20AE0" w:rsidRPr="00C20AE0" w:rsidRDefault="00C20AE0" w:rsidP="00602470">
      <w:pPr>
        <w:spacing w:line="360" w:lineRule="auto"/>
        <w:ind w:left="851"/>
        <w:rPr>
          <w:sz w:val="28"/>
          <w:szCs w:val="28"/>
        </w:rPr>
      </w:pPr>
      <w:r w:rsidRPr="00C20AE0">
        <w:rPr>
          <w:sz w:val="28"/>
          <w:szCs w:val="28"/>
        </w:rPr>
        <w:t xml:space="preserve">zwanym dalej </w:t>
      </w:r>
      <w:r w:rsidR="00D1673E">
        <w:rPr>
          <w:sz w:val="28"/>
          <w:szCs w:val="28"/>
        </w:rPr>
        <w:t xml:space="preserve">  </w:t>
      </w:r>
      <w:r w:rsidRPr="00C20AE0">
        <w:rPr>
          <w:sz w:val="28"/>
          <w:szCs w:val="28"/>
        </w:rPr>
        <w:t>„…………………</w:t>
      </w:r>
      <w:r w:rsidR="00585250">
        <w:rPr>
          <w:sz w:val="28"/>
          <w:szCs w:val="28"/>
        </w:rPr>
        <w:t>……………………</w:t>
      </w:r>
      <w:r w:rsidRPr="00C20AE0">
        <w:rPr>
          <w:sz w:val="28"/>
          <w:szCs w:val="28"/>
        </w:rPr>
        <w:t>”</w:t>
      </w:r>
    </w:p>
    <w:p w14:paraId="00F3D0FB" w14:textId="77777777" w:rsidR="00602470" w:rsidRDefault="00C20AE0" w:rsidP="0038382E">
      <w:pPr>
        <w:ind w:left="851"/>
        <w:rPr>
          <w:sz w:val="28"/>
          <w:szCs w:val="28"/>
        </w:rPr>
      </w:pPr>
      <w:r w:rsidRPr="00C20AE0">
        <w:rPr>
          <w:sz w:val="28"/>
          <w:szCs w:val="28"/>
        </w:rPr>
        <w:t xml:space="preserve">reprezentowanym przez ……………………………………………  </w:t>
      </w:r>
    </w:p>
    <w:p w14:paraId="36C301D1" w14:textId="73661014" w:rsidR="0038382E" w:rsidRPr="0038382E" w:rsidRDefault="00602470" w:rsidP="0038382E">
      <w:pPr>
        <w:ind w:left="851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82E">
        <w:rPr>
          <w:szCs w:val="24"/>
        </w:rPr>
        <w:tab/>
      </w:r>
      <w:r w:rsidR="0038382E">
        <w:rPr>
          <w:szCs w:val="24"/>
        </w:rPr>
        <w:t xml:space="preserve">  (</w:t>
      </w:r>
      <w:r w:rsidRPr="0038382E">
        <w:rPr>
          <w:szCs w:val="24"/>
        </w:rPr>
        <w:t xml:space="preserve">imię, nazwisko, stanowisko) </w:t>
      </w:r>
    </w:p>
    <w:p w14:paraId="77A7AA77" w14:textId="72298816" w:rsidR="00C20AE0" w:rsidRPr="00C20AE0" w:rsidRDefault="00C20AE0" w:rsidP="00602470">
      <w:pPr>
        <w:spacing w:line="360" w:lineRule="auto"/>
        <w:ind w:left="851"/>
        <w:rPr>
          <w:sz w:val="28"/>
          <w:szCs w:val="28"/>
        </w:rPr>
      </w:pPr>
      <w:r w:rsidRPr="00C20AE0">
        <w:rPr>
          <w:sz w:val="28"/>
          <w:szCs w:val="28"/>
        </w:rPr>
        <w:t>- z drugiej strony.</w:t>
      </w:r>
    </w:p>
    <w:p w14:paraId="251002B6" w14:textId="1B7BDEB0" w:rsidR="00924C16" w:rsidRPr="00C20AE0" w:rsidRDefault="00C20AE0" w:rsidP="0038382E">
      <w:pPr>
        <w:spacing w:after="80"/>
        <w:ind w:left="851"/>
        <w:jc w:val="center"/>
        <w:rPr>
          <w:sz w:val="28"/>
          <w:szCs w:val="28"/>
        </w:rPr>
      </w:pPr>
      <w:r w:rsidRPr="00C20AE0">
        <w:rPr>
          <w:sz w:val="28"/>
          <w:szCs w:val="28"/>
        </w:rPr>
        <w:t>§1</w:t>
      </w:r>
      <w:r w:rsidR="00A74BC4">
        <w:rPr>
          <w:sz w:val="28"/>
          <w:szCs w:val="28"/>
        </w:rPr>
        <w:t>.</w:t>
      </w:r>
    </w:p>
    <w:p w14:paraId="535B630A" w14:textId="74D11F7D" w:rsidR="00607A39" w:rsidRPr="00607A39" w:rsidRDefault="00585250" w:rsidP="00585250">
      <w:pPr>
        <w:pStyle w:val="Akapitzlist"/>
        <w:numPr>
          <w:ilvl w:val="0"/>
          <w:numId w:val="15"/>
        </w:numPr>
        <w:spacing w:line="360" w:lineRule="auto"/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>Podmiot …………</w:t>
      </w:r>
      <w:r w:rsidR="00607A39" w:rsidRPr="00607A39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…………………………………………… </w:t>
      </w:r>
      <w:r w:rsidR="00607A39" w:rsidRPr="00607A39">
        <w:rPr>
          <w:sz w:val="28"/>
          <w:szCs w:val="28"/>
        </w:rPr>
        <w:t>zobowiązuje się do przyjęcia na praktykę studenta: …………………………</w:t>
      </w:r>
      <w:r>
        <w:rPr>
          <w:sz w:val="28"/>
          <w:szCs w:val="28"/>
        </w:rPr>
        <w:t xml:space="preserve">…………………………………… </w:t>
      </w:r>
      <w:r w:rsidR="00607A39" w:rsidRPr="00607A39">
        <w:rPr>
          <w:sz w:val="28"/>
          <w:szCs w:val="28"/>
        </w:rPr>
        <w:t>(imię i nazwisko), rok studiów …… na kierunku „prawo”</w:t>
      </w:r>
      <w:r w:rsidR="00607A39">
        <w:rPr>
          <w:sz w:val="28"/>
          <w:szCs w:val="28"/>
        </w:rPr>
        <w:t>, numer albumu ………………</w:t>
      </w:r>
    </w:p>
    <w:p w14:paraId="4485B39A" w14:textId="77777777" w:rsidR="00CD7F04" w:rsidRDefault="00607A39" w:rsidP="00585250">
      <w:pPr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Praktyka rozpocznie się w dniu……………… i zakończy w dniu………………………. </w:t>
      </w:r>
    </w:p>
    <w:p w14:paraId="187D955F" w14:textId="0462272E" w:rsidR="00607A39" w:rsidRDefault="00607A39" w:rsidP="00585250">
      <w:pPr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Planowo praktyka obejmie ……… godzin. </w:t>
      </w:r>
    </w:p>
    <w:p w14:paraId="45DF1457" w14:textId="7170C0A9" w:rsidR="00607A39" w:rsidRDefault="00607A39" w:rsidP="00585250">
      <w:pPr>
        <w:pStyle w:val="Akapitzlist"/>
        <w:numPr>
          <w:ilvl w:val="0"/>
          <w:numId w:val="15"/>
        </w:numPr>
        <w:spacing w:line="360" w:lineRule="auto"/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Praktyki realizowane będą w sposób spełniający wymogi programu praktyk obowiązującego na Wydziale Prawa i Administracji UAM (załącznik nr 1</w:t>
      </w:r>
      <w:r w:rsidR="00CD7F04">
        <w:rPr>
          <w:sz w:val="28"/>
          <w:szCs w:val="28"/>
        </w:rPr>
        <w:t xml:space="preserve"> do porozumienia</w:t>
      </w:r>
      <w:r>
        <w:rPr>
          <w:sz w:val="28"/>
          <w:szCs w:val="28"/>
        </w:rPr>
        <w:t>).</w:t>
      </w:r>
    </w:p>
    <w:p w14:paraId="0D9BF5B4" w14:textId="77777777" w:rsidR="0052416D" w:rsidRPr="0052416D" w:rsidRDefault="0052416D" w:rsidP="0052416D">
      <w:pPr>
        <w:spacing w:line="360" w:lineRule="auto"/>
        <w:ind w:left="1134"/>
        <w:jc w:val="both"/>
        <w:rPr>
          <w:sz w:val="12"/>
          <w:szCs w:val="12"/>
        </w:rPr>
      </w:pPr>
    </w:p>
    <w:p w14:paraId="6E559E54" w14:textId="1CD469EE" w:rsidR="00607A39" w:rsidRDefault="00607A39" w:rsidP="00607A39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§2.</w:t>
      </w:r>
    </w:p>
    <w:p w14:paraId="1BF09D50" w14:textId="77777777" w:rsidR="00CD7F04" w:rsidRPr="00C20AE0" w:rsidRDefault="00CD7F04" w:rsidP="00607A39">
      <w:pPr>
        <w:ind w:left="851"/>
        <w:jc w:val="center"/>
        <w:rPr>
          <w:sz w:val="28"/>
          <w:szCs w:val="28"/>
        </w:rPr>
      </w:pPr>
    </w:p>
    <w:p w14:paraId="42356331" w14:textId="14E7760A" w:rsidR="00607A39" w:rsidRPr="0095651D" w:rsidRDefault="00607A39" w:rsidP="00BA1AA7">
      <w:pPr>
        <w:pStyle w:val="Akapitzlis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5651D">
        <w:rPr>
          <w:sz w:val="28"/>
          <w:szCs w:val="28"/>
        </w:rPr>
        <w:t>Podmiot ………</w:t>
      </w:r>
      <w:r w:rsidR="00585250" w:rsidRPr="0095651D">
        <w:rPr>
          <w:sz w:val="28"/>
          <w:szCs w:val="28"/>
        </w:rPr>
        <w:t xml:space="preserve">…………………… </w:t>
      </w:r>
      <w:r w:rsidRPr="0095651D">
        <w:rPr>
          <w:sz w:val="28"/>
          <w:szCs w:val="28"/>
        </w:rPr>
        <w:t xml:space="preserve"> zobowiązuje się do:</w:t>
      </w:r>
    </w:p>
    <w:p w14:paraId="0F587D07" w14:textId="77777777" w:rsidR="0095651D" w:rsidRDefault="0095651D" w:rsidP="00BA1AA7">
      <w:pPr>
        <w:pStyle w:val="Akapitzlist"/>
        <w:numPr>
          <w:ilvl w:val="0"/>
          <w:numId w:val="23"/>
        </w:numPr>
        <w:spacing w:line="360" w:lineRule="auto"/>
        <w:ind w:left="1701"/>
        <w:jc w:val="both"/>
        <w:rPr>
          <w:sz w:val="28"/>
          <w:szCs w:val="28"/>
        </w:rPr>
      </w:pPr>
      <w:r w:rsidRPr="0095651D">
        <w:rPr>
          <w:sz w:val="28"/>
          <w:szCs w:val="28"/>
        </w:rPr>
        <w:t>zapewnienia odpowiednich stanowisk pracy, pomieszczeń, warsztatów, urządzeń, narzędzi i materiałów zgodnie z programem praktyki,</w:t>
      </w:r>
    </w:p>
    <w:p w14:paraId="3E88B674" w14:textId="09B4F76C" w:rsidR="0095651D" w:rsidRPr="0095651D" w:rsidRDefault="0095651D" w:rsidP="00BA1AA7">
      <w:pPr>
        <w:pStyle w:val="Akapitzlist"/>
        <w:numPr>
          <w:ilvl w:val="0"/>
          <w:numId w:val="23"/>
        </w:numPr>
        <w:spacing w:line="360" w:lineRule="auto"/>
        <w:ind w:left="1701"/>
        <w:jc w:val="both"/>
        <w:rPr>
          <w:sz w:val="28"/>
          <w:szCs w:val="28"/>
        </w:rPr>
      </w:pPr>
      <w:r w:rsidRPr="0095651D">
        <w:rPr>
          <w:sz w:val="28"/>
          <w:szCs w:val="28"/>
        </w:rPr>
        <w:t>zapoznania studentów z zakładowym regulaminem pracy, przepisami o bezpieczeństwie i higienie pracy oraz o ochronie tajemnicy państwowej i służbowej oraz ochrony poufności danych w zakresie określonym przez Zakład pracy,</w:t>
      </w:r>
    </w:p>
    <w:p w14:paraId="428B1088" w14:textId="5E6ED49D" w:rsidR="0095651D" w:rsidRPr="0095651D" w:rsidRDefault="0095651D" w:rsidP="00BA1AA7">
      <w:pPr>
        <w:pStyle w:val="Akapitzlist"/>
        <w:numPr>
          <w:ilvl w:val="0"/>
          <w:numId w:val="23"/>
        </w:numPr>
        <w:spacing w:line="360" w:lineRule="auto"/>
        <w:ind w:left="1701"/>
        <w:jc w:val="both"/>
        <w:rPr>
          <w:sz w:val="28"/>
          <w:szCs w:val="28"/>
        </w:rPr>
      </w:pPr>
      <w:r w:rsidRPr="0095651D">
        <w:rPr>
          <w:sz w:val="28"/>
          <w:szCs w:val="28"/>
        </w:rPr>
        <w:t>sprawowania nadzoru nad wykonywaniem przez studentów zadań wynikających z programu praktyki,</w:t>
      </w:r>
    </w:p>
    <w:p w14:paraId="3219B949" w14:textId="13C74226" w:rsidR="0095651D" w:rsidRPr="0095651D" w:rsidRDefault="0095651D" w:rsidP="00BA1AA7">
      <w:pPr>
        <w:pStyle w:val="Akapitzlist"/>
        <w:numPr>
          <w:ilvl w:val="0"/>
          <w:numId w:val="23"/>
        </w:numPr>
        <w:spacing w:line="360" w:lineRule="auto"/>
        <w:ind w:left="1701"/>
        <w:jc w:val="both"/>
        <w:rPr>
          <w:sz w:val="28"/>
          <w:szCs w:val="28"/>
        </w:rPr>
      </w:pPr>
      <w:r w:rsidRPr="0095651D">
        <w:rPr>
          <w:sz w:val="28"/>
          <w:szCs w:val="28"/>
        </w:rPr>
        <w:t>potwierdzania sprawowania opieki przez osoby wskazane w § 4 ust. 2 niniejszego porozumienia zgodnie z postanowieniami odrębnych umów zawartych pomiędzy Uniwersytetem a tymi osobami</w:t>
      </w:r>
      <w:r>
        <w:rPr>
          <w:sz w:val="28"/>
          <w:szCs w:val="28"/>
        </w:rPr>
        <w:t xml:space="preserve"> (jeżeli takowe zawarto)</w:t>
      </w:r>
      <w:r w:rsidRPr="0095651D">
        <w:rPr>
          <w:sz w:val="28"/>
          <w:szCs w:val="28"/>
        </w:rPr>
        <w:t>.</w:t>
      </w:r>
    </w:p>
    <w:p w14:paraId="24048B76" w14:textId="0D260057" w:rsidR="0095651D" w:rsidRPr="00BA1AA7" w:rsidRDefault="0095651D" w:rsidP="00BA1AA7">
      <w:pPr>
        <w:spacing w:line="360" w:lineRule="auto"/>
        <w:ind w:left="851"/>
        <w:jc w:val="both"/>
        <w:rPr>
          <w:sz w:val="22"/>
        </w:rPr>
      </w:pPr>
      <w:r w:rsidRPr="00BA1AA7">
        <w:rPr>
          <w:sz w:val="22"/>
        </w:rPr>
        <w:t>2. W przypadku gdy Zakład pracy prowadzi działalność zw</w:t>
      </w:r>
      <w:r w:rsidRPr="00BA1AA7">
        <w:rPr>
          <w:sz w:val="22"/>
        </w:rPr>
        <w:t xml:space="preserve">iązaną z wychowaniem, edukacją, </w:t>
      </w:r>
      <w:r w:rsidRPr="00BA1AA7">
        <w:rPr>
          <w:sz w:val="22"/>
        </w:rPr>
        <w:t>wypoczynkiem, leczeniem, świad</w:t>
      </w:r>
      <w:r w:rsidR="00BA1AA7" w:rsidRPr="00BA1AA7">
        <w:rPr>
          <w:sz w:val="22"/>
        </w:rPr>
        <w:t xml:space="preserve">czeniem porad psychologicznych, rozwojem duchowym, </w:t>
      </w:r>
      <w:r w:rsidRPr="00BA1AA7">
        <w:rPr>
          <w:sz w:val="22"/>
        </w:rPr>
        <w:t>uprawianiem sportu lub realiz</w:t>
      </w:r>
      <w:r w:rsidR="00BA1AA7" w:rsidRPr="00BA1AA7">
        <w:rPr>
          <w:sz w:val="22"/>
        </w:rPr>
        <w:t xml:space="preserve">acją innych zainteresowań przez </w:t>
      </w:r>
      <w:r w:rsidRPr="00BA1AA7">
        <w:rPr>
          <w:sz w:val="22"/>
        </w:rPr>
        <w:t>małoletnich, lub z opieką n</w:t>
      </w:r>
      <w:r w:rsidR="00BA1AA7" w:rsidRPr="00BA1AA7">
        <w:rPr>
          <w:sz w:val="22"/>
        </w:rPr>
        <w:t xml:space="preserve">ad </w:t>
      </w:r>
      <w:r w:rsidRPr="00BA1AA7">
        <w:rPr>
          <w:sz w:val="22"/>
        </w:rPr>
        <w:t>nimi Zakład pracy zobowiązuje się także do:</w:t>
      </w:r>
    </w:p>
    <w:p w14:paraId="5D66E1A4" w14:textId="31D5CA06" w:rsidR="0095651D" w:rsidRPr="00BA1AA7" w:rsidRDefault="0095651D" w:rsidP="00BA1AA7">
      <w:pPr>
        <w:pStyle w:val="Akapitzlist"/>
        <w:numPr>
          <w:ilvl w:val="1"/>
          <w:numId w:val="24"/>
        </w:numPr>
        <w:spacing w:line="360" w:lineRule="auto"/>
        <w:ind w:left="1276"/>
        <w:jc w:val="both"/>
        <w:rPr>
          <w:sz w:val="22"/>
        </w:rPr>
      </w:pPr>
      <w:r w:rsidRPr="00BA1AA7">
        <w:rPr>
          <w:sz w:val="22"/>
        </w:rPr>
        <w:t xml:space="preserve">weryfikacji informacji o studentach w Rejestrze Sprawców Przestępstw na Tle Seksualnym, </w:t>
      </w:r>
    </w:p>
    <w:p w14:paraId="01046A68" w14:textId="6EFD1664" w:rsidR="0095651D" w:rsidRPr="00BA1AA7" w:rsidRDefault="0095651D" w:rsidP="00BA1AA7">
      <w:pPr>
        <w:pStyle w:val="Akapitzlist"/>
        <w:numPr>
          <w:ilvl w:val="1"/>
          <w:numId w:val="24"/>
        </w:numPr>
        <w:spacing w:line="360" w:lineRule="auto"/>
        <w:ind w:left="1276"/>
        <w:jc w:val="both"/>
        <w:rPr>
          <w:sz w:val="22"/>
        </w:rPr>
      </w:pPr>
      <w:r w:rsidRPr="00BA1AA7">
        <w:rPr>
          <w:sz w:val="22"/>
        </w:rPr>
        <w:t xml:space="preserve">uzyskania od studentów informacji z Krajowego Rejestru </w:t>
      </w:r>
      <w:r w:rsidR="00BA1AA7" w:rsidRPr="00BA1AA7">
        <w:rPr>
          <w:sz w:val="22"/>
        </w:rPr>
        <w:t xml:space="preserve">Karnego w zakresie przestępstw </w:t>
      </w:r>
      <w:r w:rsidRPr="00BA1AA7">
        <w:rPr>
          <w:sz w:val="22"/>
        </w:rPr>
        <w:t>określonych w rozdziale XIX i XXV Kodeksu karnego, w</w:t>
      </w:r>
      <w:r w:rsidR="00BA1AA7" w:rsidRPr="00BA1AA7">
        <w:rPr>
          <w:sz w:val="22"/>
        </w:rPr>
        <w:t xml:space="preserve"> art. 189 a i art. 207 Kodeksu </w:t>
      </w:r>
      <w:r w:rsidRPr="00BA1AA7">
        <w:rPr>
          <w:sz w:val="22"/>
        </w:rPr>
        <w:t>karnego oraz w ustawie z dnia 29 lipca 2005 r. o przec</w:t>
      </w:r>
      <w:r w:rsidR="00BA1AA7" w:rsidRPr="00BA1AA7">
        <w:rPr>
          <w:sz w:val="22"/>
        </w:rPr>
        <w:t xml:space="preserve">iwdziałaniu narkomanii, lub za </w:t>
      </w:r>
      <w:r w:rsidRPr="00BA1AA7">
        <w:rPr>
          <w:sz w:val="22"/>
        </w:rPr>
        <w:t>odpowiadające tym przestępstwom czyny zabronion</w:t>
      </w:r>
      <w:r w:rsidR="00BA1AA7" w:rsidRPr="00BA1AA7">
        <w:rPr>
          <w:sz w:val="22"/>
        </w:rPr>
        <w:t xml:space="preserve">e określone w przepisach prawa </w:t>
      </w:r>
      <w:r w:rsidRPr="00BA1AA7">
        <w:rPr>
          <w:sz w:val="22"/>
        </w:rPr>
        <w:t>obcego wraz z oświadczeniem, że w</w:t>
      </w:r>
      <w:r w:rsidR="00BA1AA7" w:rsidRPr="00BA1AA7">
        <w:rPr>
          <w:sz w:val="22"/>
        </w:rPr>
        <w:t xml:space="preserve"> przypadku zmiany stanu faktycznego przedłożą </w:t>
      </w:r>
      <w:r w:rsidRPr="00BA1AA7">
        <w:rPr>
          <w:sz w:val="22"/>
        </w:rPr>
        <w:t xml:space="preserve">aktualną informację, </w:t>
      </w:r>
    </w:p>
    <w:p w14:paraId="5ED02037" w14:textId="0631A490" w:rsidR="0052416D" w:rsidRDefault="0095651D" w:rsidP="00BA1AA7">
      <w:pPr>
        <w:pStyle w:val="Akapitzlist"/>
        <w:numPr>
          <w:ilvl w:val="1"/>
          <w:numId w:val="24"/>
        </w:numPr>
        <w:spacing w:line="360" w:lineRule="auto"/>
        <w:ind w:left="1276"/>
        <w:jc w:val="both"/>
        <w:rPr>
          <w:sz w:val="22"/>
        </w:rPr>
      </w:pPr>
      <w:r w:rsidRPr="00BA1AA7">
        <w:rPr>
          <w:sz w:val="22"/>
        </w:rPr>
        <w:lastRenderedPageBreak/>
        <w:t>uzyskania od studentów oświadczenia o pa</w:t>
      </w:r>
      <w:r w:rsidR="00BA1AA7" w:rsidRPr="00BA1AA7">
        <w:rPr>
          <w:sz w:val="22"/>
        </w:rPr>
        <w:t xml:space="preserve">ństwie lub państwach, w których </w:t>
      </w:r>
      <w:r w:rsidRPr="00BA1AA7">
        <w:rPr>
          <w:sz w:val="22"/>
        </w:rPr>
        <w:t xml:space="preserve">studenci zamieszkiwali w ciągu ostatnich 20 lat, innych niż Rzeczpospolita Polska i państwo obywatelstwa w przypadku gdy w ww. okresie zamieszkiwali w takich państwach, w przypadku studentów będących cudzoziemcami oraz </w:t>
      </w:r>
      <w:r w:rsidR="00BA1AA7" w:rsidRPr="00BA1AA7">
        <w:rPr>
          <w:sz w:val="22"/>
        </w:rPr>
        <w:t xml:space="preserve">studentów którzy zamieszkiwali </w:t>
      </w:r>
      <w:r w:rsidRPr="00BA1AA7">
        <w:rPr>
          <w:sz w:val="22"/>
        </w:rPr>
        <w:t>w państwach innych niż Rzeczpospolita Polska lub pańs</w:t>
      </w:r>
      <w:r w:rsidR="00BA1AA7" w:rsidRPr="00BA1AA7">
        <w:rPr>
          <w:sz w:val="22"/>
        </w:rPr>
        <w:t xml:space="preserve">two obywatelstwa, uzyskania od </w:t>
      </w:r>
      <w:r w:rsidRPr="00BA1AA7">
        <w:rPr>
          <w:sz w:val="22"/>
        </w:rPr>
        <w:t>studentów informacji z rejestru karnego państwa o</w:t>
      </w:r>
      <w:r w:rsidR="00BA1AA7" w:rsidRPr="00BA1AA7">
        <w:rPr>
          <w:sz w:val="22"/>
        </w:rPr>
        <w:t xml:space="preserve">bywatelstwa lub zamieszkiwania </w:t>
      </w:r>
      <w:r w:rsidRPr="00BA1AA7">
        <w:rPr>
          <w:sz w:val="22"/>
        </w:rPr>
        <w:t xml:space="preserve">uzyskiwaną do celów działalności zawodowej lub </w:t>
      </w:r>
      <w:proofErr w:type="spellStart"/>
      <w:r w:rsidRPr="00BA1AA7">
        <w:rPr>
          <w:sz w:val="22"/>
        </w:rPr>
        <w:t>wolontar</w:t>
      </w:r>
      <w:r w:rsidR="00BA1AA7" w:rsidRPr="00BA1AA7">
        <w:rPr>
          <w:sz w:val="22"/>
        </w:rPr>
        <w:t>iackiej</w:t>
      </w:r>
      <w:proofErr w:type="spellEnd"/>
      <w:r w:rsidR="00BA1AA7" w:rsidRPr="00BA1AA7">
        <w:rPr>
          <w:sz w:val="22"/>
        </w:rPr>
        <w:t xml:space="preserve"> związanej z kontaktami </w:t>
      </w:r>
      <w:r w:rsidRPr="00BA1AA7">
        <w:rPr>
          <w:sz w:val="22"/>
        </w:rPr>
        <w:t>z dziećmi albo gdy prawo danego państwa nie prz</w:t>
      </w:r>
      <w:r w:rsidR="00BA1AA7" w:rsidRPr="00BA1AA7">
        <w:rPr>
          <w:sz w:val="22"/>
        </w:rPr>
        <w:t xml:space="preserve">ewiduje wydania informacji dla </w:t>
      </w:r>
      <w:r w:rsidRPr="00BA1AA7">
        <w:rPr>
          <w:sz w:val="22"/>
        </w:rPr>
        <w:t>ww. celów, informacji z rejestru karnego tego państwa w</w:t>
      </w:r>
      <w:r w:rsidR="00BA1AA7" w:rsidRPr="00BA1AA7">
        <w:rPr>
          <w:sz w:val="22"/>
        </w:rPr>
        <w:t xml:space="preserve">raz z tłumaczeniem przysięgłym </w:t>
      </w:r>
      <w:r w:rsidRPr="00BA1AA7">
        <w:rPr>
          <w:sz w:val="22"/>
        </w:rPr>
        <w:t xml:space="preserve">a w przypadku, gdy prawo danego państwa nie przewiduje </w:t>
      </w:r>
      <w:r w:rsidR="00BA1AA7" w:rsidRPr="00BA1AA7">
        <w:rPr>
          <w:sz w:val="22"/>
        </w:rPr>
        <w:t xml:space="preserve">sporządzenia takiej informacji </w:t>
      </w:r>
      <w:r w:rsidRPr="00BA1AA7">
        <w:rPr>
          <w:sz w:val="22"/>
        </w:rPr>
        <w:t xml:space="preserve">lub w danym państwie nie prowadzi się rejestru </w:t>
      </w:r>
      <w:r w:rsidR="00BA1AA7" w:rsidRPr="00BA1AA7">
        <w:rPr>
          <w:sz w:val="22"/>
        </w:rPr>
        <w:t xml:space="preserve">karnego uzyskania od studentów </w:t>
      </w:r>
      <w:r w:rsidRPr="00BA1AA7">
        <w:rPr>
          <w:sz w:val="22"/>
        </w:rPr>
        <w:t xml:space="preserve">oświadczenia o tym fakcie wraz z oświadczeniem, że nie </w:t>
      </w:r>
      <w:r w:rsidR="00BA1AA7" w:rsidRPr="00BA1AA7">
        <w:rPr>
          <w:sz w:val="22"/>
        </w:rPr>
        <w:t xml:space="preserve">byli prawomocnie skazani w tym </w:t>
      </w:r>
      <w:r w:rsidRPr="00BA1AA7">
        <w:rPr>
          <w:sz w:val="22"/>
        </w:rPr>
        <w:t>państwie za czyny zabronione odpowiadające przestępst</w:t>
      </w:r>
      <w:r w:rsidR="00BA1AA7" w:rsidRPr="00BA1AA7">
        <w:rPr>
          <w:sz w:val="22"/>
        </w:rPr>
        <w:t xml:space="preserve">wom określonym w rozdziale XIX </w:t>
      </w:r>
      <w:r w:rsidRPr="00BA1AA7">
        <w:rPr>
          <w:sz w:val="22"/>
        </w:rPr>
        <w:t>i XXV Kodeksu karnego, w art. 189a i art. 207 Kodeksu</w:t>
      </w:r>
      <w:r w:rsidR="00BA1AA7" w:rsidRPr="00BA1AA7">
        <w:rPr>
          <w:sz w:val="22"/>
        </w:rPr>
        <w:t xml:space="preserve"> karnego oraz w ustawie z dnia </w:t>
      </w:r>
      <w:r w:rsidRPr="00BA1AA7">
        <w:rPr>
          <w:sz w:val="22"/>
        </w:rPr>
        <w:t>29 lipca 2005 r. o przeciwdziałaniu narkomanii ora</w:t>
      </w:r>
      <w:r w:rsidR="00BA1AA7" w:rsidRPr="00BA1AA7">
        <w:rPr>
          <w:sz w:val="22"/>
        </w:rPr>
        <w:t xml:space="preserve">z nie wydano wobec nich innego </w:t>
      </w:r>
      <w:r w:rsidRPr="00BA1AA7">
        <w:rPr>
          <w:sz w:val="22"/>
        </w:rPr>
        <w:t>orzeczenia, w którym stwierdzono, iż dopuścił się takich cz</w:t>
      </w:r>
      <w:r w:rsidR="00BA1AA7" w:rsidRPr="00BA1AA7">
        <w:rPr>
          <w:sz w:val="22"/>
        </w:rPr>
        <w:t xml:space="preserve">ynów zabronionych, oraz że nie </w:t>
      </w:r>
      <w:r w:rsidRPr="00BA1AA7">
        <w:rPr>
          <w:sz w:val="22"/>
        </w:rPr>
        <w:t xml:space="preserve">ma obowiązku wynikającego z orzeczenia sądu, innego </w:t>
      </w:r>
      <w:r w:rsidR="00BA1AA7" w:rsidRPr="00BA1AA7">
        <w:rPr>
          <w:sz w:val="22"/>
        </w:rPr>
        <w:t xml:space="preserve">uprawnionego organu lub ustawy </w:t>
      </w:r>
      <w:r w:rsidRPr="00BA1AA7">
        <w:rPr>
          <w:sz w:val="22"/>
        </w:rPr>
        <w:t>stosowania się do zakazu zajmowania wszelkich lub okre</w:t>
      </w:r>
      <w:r w:rsidR="00BA1AA7" w:rsidRPr="00BA1AA7">
        <w:rPr>
          <w:sz w:val="22"/>
        </w:rPr>
        <w:t xml:space="preserve">ślonych stanowisk, wykonywania </w:t>
      </w:r>
      <w:r w:rsidRPr="00BA1AA7">
        <w:rPr>
          <w:sz w:val="22"/>
        </w:rPr>
        <w:t>wszelkich lub określonych zawodów albo działalno</w:t>
      </w:r>
      <w:r w:rsidR="00BA1AA7" w:rsidRPr="00BA1AA7">
        <w:rPr>
          <w:sz w:val="22"/>
        </w:rPr>
        <w:t xml:space="preserve">ści, związanych z wychowaniem, </w:t>
      </w:r>
      <w:r w:rsidRPr="00BA1AA7">
        <w:rPr>
          <w:sz w:val="22"/>
        </w:rPr>
        <w:t>edukacją, wypoczynkiem, leczeniem, świadczeniem po</w:t>
      </w:r>
      <w:r w:rsidR="00BA1AA7" w:rsidRPr="00BA1AA7">
        <w:rPr>
          <w:sz w:val="22"/>
        </w:rPr>
        <w:t xml:space="preserve">rad psychologicznych, rozwojem </w:t>
      </w:r>
      <w:r w:rsidRPr="00BA1AA7">
        <w:rPr>
          <w:sz w:val="22"/>
        </w:rPr>
        <w:t>duchowym, uprawianiem sportu lub realizacją innych zainte</w:t>
      </w:r>
      <w:r w:rsidR="00BA1AA7" w:rsidRPr="00BA1AA7">
        <w:rPr>
          <w:sz w:val="22"/>
        </w:rPr>
        <w:t xml:space="preserve">resowań przez małoletnich, lub </w:t>
      </w:r>
      <w:r w:rsidRPr="00BA1AA7">
        <w:rPr>
          <w:sz w:val="22"/>
        </w:rPr>
        <w:t>z opieką nad nimi.</w:t>
      </w:r>
    </w:p>
    <w:p w14:paraId="3982CADB" w14:textId="6EA8E26D" w:rsidR="00BA1AA7" w:rsidRDefault="00BA1AA7" w:rsidP="00BA1AA7">
      <w:pPr>
        <w:pStyle w:val="Akapitzlist"/>
        <w:spacing w:line="360" w:lineRule="auto"/>
        <w:ind w:left="1353"/>
        <w:jc w:val="both"/>
        <w:rPr>
          <w:sz w:val="22"/>
        </w:rPr>
      </w:pPr>
    </w:p>
    <w:p w14:paraId="60037006" w14:textId="7EED7CE7" w:rsidR="00BA1AA7" w:rsidRDefault="00BA1AA7" w:rsidP="00BA1AA7">
      <w:pPr>
        <w:pStyle w:val="Akapitzlist"/>
        <w:spacing w:line="360" w:lineRule="auto"/>
        <w:ind w:left="1353"/>
        <w:jc w:val="both"/>
        <w:rPr>
          <w:sz w:val="22"/>
        </w:rPr>
      </w:pPr>
    </w:p>
    <w:p w14:paraId="77DDAB3E" w14:textId="77777777" w:rsidR="00BA1AA7" w:rsidRPr="00BA1AA7" w:rsidRDefault="00BA1AA7" w:rsidP="00BA1AA7">
      <w:pPr>
        <w:pStyle w:val="Akapitzlist"/>
        <w:spacing w:line="360" w:lineRule="auto"/>
        <w:ind w:left="1353"/>
        <w:jc w:val="both"/>
        <w:rPr>
          <w:sz w:val="22"/>
        </w:rPr>
      </w:pPr>
    </w:p>
    <w:p w14:paraId="0DC9335F" w14:textId="7309ECD8" w:rsidR="00607A39" w:rsidRDefault="00607A39" w:rsidP="00585250">
      <w:pPr>
        <w:spacing w:line="360" w:lineRule="auto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§ 3.</w:t>
      </w:r>
    </w:p>
    <w:p w14:paraId="5D6081BA" w14:textId="6E4FC0EC" w:rsidR="00607A39" w:rsidRDefault="00607A39" w:rsidP="00607A39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Uniwersytet zobowiązuje się do:</w:t>
      </w:r>
    </w:p>
    <w:p w14:paraId="04A911CD" w14:textId="2A04E85C" w:rsidR="00607A39" w:rsidRDefault="00607A39" w:rsidP="00585250">
      <w:pPr>
        <w:pStyle w:val="Akapitzlist"/>
        <w:numPr>
          <w:ilvl w:val="0"/>
          <w:numId w:val="17"/>
        </w:numPr>
        <w:spacing w:line="360" w:lineRule="auto"/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>przedstawienia podmiotowi …………</w:t>
      </w:r>
      <w:r w:rsidR="00585250">
        <w:rPr>
          <w:sz w:val="28"/>
          <w:szCs w:val="28"/>
        </w:rPr>
        <w:t>……………</w:t>
      </w:r>
      <w:r w:rsidR="00295DBE">
        <w:rPr>
          <w:sz w:val="28"/>
          <w:szCs w:val="28"/>
        </w:rPr>
        <w:t xml:space="preserve"> </w:t>
      </w:r>
      <w:r>
        <w:rPr>
          <w:sz w:val="28"/>
          <w:szCs w:val="28"/>
        </w:rPr>
        <w:t>programu praktyk</w:t>
      </w:r>
      <w:r w:rsidR="00295DBE">
        <w:rPr>
          <w:sz w:val="28"/>
          <w:szCs w:val="28"/>
        </w:rPr>
        <w:t xml:space="preserve"> (załącznik nr 1)</w:t>
      </w:r>
      <w:r>
        <w:rPr>
          <w:sz w:val="28"/>
          <w:szCs w:val="28"/>
        </w:rPr>
        <w:t xml:space="preserve">; </w:t>
      </w:r>
    </w:p>
    <w:p w14:paraId="2775B819" w14:textId="161B8DCA" w:rsidR="00607A39" w:rsidRDefault="00607A39" w:rsidP="00585250">
      <w:pPr>
        <w:pStyle w:val="Akapitzlist"/>
        <w:numPr>
          <w:ilvl w:val="0"/>
          <w:numId w:val="17"/>
        </w:numPr>
        <w:spacing w:line="360" w:lineRule="auto"/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sprawowania nadzoru dydaktycznego nad przebiegiem praktyk. </w:t>
      </w:r>
    </w:p>
    <w:p w14:paraId="741C19B1" w14:textId="69AD0348" w:rsidR="00585250" w:rsidRDefault="00585250" w:rsidP="00607A39">
      <w:pPr>
        <w:spacing w:line="360" w:lineRule="auto"/>
        <w:jc w:val="both"/>
        <w:rPr>
          <w:sz w:val="28"/>
          <w:szCs w:val="28"/>
        </w:rPr>
      </w:pPr>
    </w:p>
    <w:p w14:paraId="2D63C530" w14:textId="679088B8" w:rsidR="00BA1AA7" w:rsidRDefault="00BA1AA7" w:rsidP="00607A39">
      <w:pPr>
        <w:spacing w:line="360" w:lineRule="auto"/>
        <w:jc w:val="both"/>
        <w:rPr>
          <w:sz w:val="28"/>
          <w:szCs w:val="28"/>
        </w:rPr>
      </w:pPr>
    </w:p>
    <w:p w14:paraId="2ED9E338" w14:textId="77EEB627" w:rsidR="00BA1AA7" w:rsidRDefault="00BA1AA7" w:rsidP="00607A39">
      <w:pPr>
        <w:spacing w:line="360" w:lineRule="auto"/>
        <w:jc w:val="both"/>
        <w:rPr>
          <w:sz w:val="28"/>
          <w:szCs w:val="28"/>
        </w:rPr>
      </w:pPr>
    </w:p>
    <w:p w14:paraId="06FD70E1" w14:textId="6A42F375" w:rsidR="00585250" w:rsidRDefault="00585250" w:rsidP="00585250">
      <w:pPr>
        <w:spacing w:line="36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§ 4.</w:t>
      </w:r>
    </w:p>
    <w:p w14:paraId="0689A9C7" w14:textId="35E8EA65" w:rsidR="00585250" w:rsidRPr="003835B6" w:rsidRDefault="00585250" w:rsidP="00585250">
      <w:pPr>
        <w:pStyle w:val="Akapitzlist"/>
        <w:numPr>
          <w:ilvl w:val="0"/>
          <w:numId w:val="19"/>
        </w:numPr>
        <w:spacing w:line="360" w:lineRule="auto"/>
        <w:ind w:left="1560" w:hanging="426"/>
        <w:jc w:val="both"/>
        <w:rPr>
          <w:sz w:val="25"/>
          <w:szCs w:val="25"/>
        </w:rPr>
      </w:pPr>
      <w:r>
        <w:rPr>
          <w:sz w:val="28"/>
          <w:szCs w:val="28"/>
        </w:rPr>
        <w:t xml:space="preserve">Opiekunem praktyk z ramienia Uniwersytetu jest dr Jan Andrzejewski </w:t>
      </w:r>
      <w:r w:rsidRPr="003835B6">
        <w:rPr>
          <w:sz w:val="25"/>
          <w:szCs w:val="25"/>
        </w:rPr>
        <w:t xml:space="preserve">(opiekun praktyk obowiązkowych na kierunku „prawo” na Wydziale Prawa i Administracji UAM); </w:t>
      </w:r>
    </w:p>
    <w:p w14:paraId="6127045D" w14:textId="4CA74F5F" w:rsidR="00585250" w:rsidRDefault="00585250" w:rsidP="00585250">
      <w:pPr>
        <w:pStyle w:val="Akapitzlist"/>
        <w:numPr>
          <w:ilvl w:val="0"/>
          <w:numId w:val="19"/>
        </w:numPr>
        <w:spacing w:line="360" w:lineRule="auto"/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>Opiekunem praktyk z ramienia podmiotu</w:t>
      </w:r>
      <w:r w:rsidR="00295DBE">
        <w:rPr>
          <w:sz w:val="28"/>
          <w:szCs w:val="28"/>
        </w:rPr>
        <w:t xml:space="preserve">, w którym realizowane są praktyki jest </w:t>
      </w:r>
      <w:proofErr w:type="spellStart"/>
      <w:r>
        <w:rPr>
          <w:sz w:val="28"/>
          <w:szCs w:val="28"/>
        </w:rPr>
        <w:t>jest</w:t>
      </w:r>
      <w:proofErr w:type="spellEnd"/>
      <w:r>
        <w:rPr>
          <w:sz w:val="28"/>
          <w:szCs w:val="28"/>
        </w:rPr>
        <w:t xml:space="preserve"> ………………………</w:t>
      </w:r>
      <w:r w:rsidR="00295DBE">
        <w:rPr>
          <w:sz w:val="28"/>
          <w:szCs w:val="28"/>
        </w:rPr>
        <w:t>……………………………</w:t>
      </w:r>
    </w:p>
    <w:p w14:paraId="2007130E" w14:textId="77777777" w:rsidR="0031644E" w:rsidRDefault="0031644E" w:rsidP="00B568B2">
      <w:pPr>
        <w:pStyle w:val="Akapitzlist"/>
        <w:spacing w:line="360" w:lineRule="auto"/>
        <w:ind w:left="709"/>
        <w:jc w:val="center"/>
        <w:rPr>
          <w:sz w:val="28"/>
          <w:szCs w:val="28"/>
        </w:rPr>
      </w:pPr>
    </w:p>
    <w:p w14:paraId="441173CD" w14:textId="0FC8A8F9" w:rsidR="00585250" w:rsidRDefault="00F0143C" w:rsidP="00B568B2">
      <w:pPr>
        <w:pStyle w:val="Akapitzlist"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§ 5</w:t>
      </w:r>
      <w:r w:rsidR="00585250">
        <w:rPr>
          <w:sz w:val="28"/>
          <w:szCs w:val="28"/>
        </w:rPr>
        <w:t>.</w:t>
      </w:r>
    </w:p>
    <w:p w14:paraId="793E6CED" w14:textId="1781DB5B" w:rsidR="00585250" w:rsidRDefault="00585250" w:rsidP="00585250">
      <w:pPr>
        <w:pStyle w:val="Akapitzlist"/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Wszelkie spory niemające skutków finansowych mogące wynikać</w:t>
      </w:r>
      <w:r w:rsidR="0030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niniejszego porozumienia rozstrzygają upoważnieni przedstawiciele stron. </w:t>
      </w:r>
    </w:p>
    <w:p w14:paraId="2D9EAA24" w14:textId="77777777" w:rsidR="0031644E" w:rsidRDefault="0031644E" w:rsidP="00585250">
      <w:pPr>
        <w:pStyle w:val="Akapitzlist"/>
        <w:spacing w:line="360" w:lineRule="auto"/>
        <w:jc w:val="center"/>
        <w:rPr>
          <w:sz w:val="28"/>
          <w:szCs w:val="28"/>
        </w:rPr>
      </w:pPr>
    </w:p>
    <w:p w14:paraId="7250C7E5" w14:textId="4A72B536" w:rsidR="00585250" w:rsidRDefault="00F0143C" w:rsidP="00585250">
      <w:pPr>
        <w:pStyle w:val="Akapitzlis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6</w:t>
      </w:r>
      <w:r w:rsidR="00585250">
        <w:rPr>
          <w:sz w:val="28"/>
          <w:szCs w:val="28"/>
        </w:rPr>
        <w:t>.</w:t>
      </w:r>
    </w:p>
    <w:p w14:paraId="486A6D1E" w14:textId="210207B8" w:rsidR="00585250" w:rsidRPr="00585250" w:rsidRDefault="00585250" w:rsidP="00585250">
      <w:pPr>
        <w:pStyle w:val="Akapitzlist"/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Porozumienie sporządzono w dwóc</w:t>
      </w:r>
      <w:r w:rsidR="001401D3">
        <w:rPr>
          <w:sz w:val="28"/>
          <w:szCs w:val="28"/>
        </w:rPr>
        <w:t>h</w:t>
      </w:r>
      <w:r>
        <w:rPr>
          <w:sz w:val="28"/>
          <w:szCs w:val="28"/>
        </w:rPr>
        <w:t xml:space="preserve"> jednobrzmiących egzemplarzach, po jednym dla każdej ze stron.  </w:t>
      </w:r>
    </w:p>
    <w:p w14:paraId="3234013B" w14:textId="00B6CF8E" w:rsidR="005807B1" w:rsidRPr="00C95EA6" w:rsidRDefault="00D56DFA" w:rsidP="00D56DFA">
      <w:pPr>
        <w:ind w:left="1134"/>
        <w:rPr>
          <w:szCs w:val="24"/>
        </w:rPr>
      </w:pPr>
      <w:r>
        <w:rPr>
          <w:szCs w:val="24"/>
        </w:rPr>
        <w:br/>
      </w:r>
      <w:r w:rsidR="00585250">
        <w:rPr>
          <w:szCs w:val="24"/>
        </w:rPr>
        <w:t>Instytucja przyjmująca:</w:t>
      </w:r>
      <w:r w:rsidR="00C95EA6" w:rsidRPr="00C95EA6">
        <w:rPr>
          <w:szCs w:val="24"/>
        </w:rPr>
        <w:br/>
      </w:r>
      <w:r w:rsidR="00C95EA6" w:rsidRPr="00C95EA6">
        <w:rPr>
          <w:szCs w:val="24"/>
        </w:rPr>
        <w:br/>
        <w:t>………………………………</w:t>
      </w:r>
    </w:p>
    <w:p w14:paraId="2EC2F8B8" w14:textId="77777777" w:rsidR="00C95EA6" w:rsidRPr="00295DBE" w:rsidRDefault="00C95EA6" w:rsidP="00C95EA6">
      <w:pPr>
        <w:ind w:left="851"/>
        <w:jc w:val="right"/>
        <w:rPr>
          <w:sz w:val="18"/>
          <w:szCs w:val="18"/>
        </w:rPr>
      </w:pPr>
    </w:p>
    <w:p w14:paraId="4D6D7BCC" w14:textId="4CD83AF7" w:rsidR="00C20AE0" w:rsidRPr="00C14BF8" w:rsidRDefault="00585250" w:rsidP="00C14BF8">
      <w:pPr>
        <w:ind w:left="851"/>
        <w:jc w:val="right"/>
        <w:rPr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14BF8">
        <w:rPr>
          <w:sz w:val="22"/>
        </w:rPr>
        <w:t>Uni</w:t>
      </w:r>
      <w:r w:rsidR="00C14BF8">
        <w:rPr>
          <w:sz w:val="22"/>
        </w:rPr>
        <w:t xml:space="preserve">wersytet im. Adama Mickiewicza </w:t>
      </w:r>
      <w:r w:rsidRPr="00C14BF8">
        <w:rPr>
          <w:sz w:val="22"/>
        </w:rPr>
        <w:t>w Poznaniu,</w:t>
      </w:r>
      <w:r w:rsidRPr="00C14BF8">
        <w:rPr>
          <w:sz w:val="22"/>
        </w:rPr>
        <w:br/>
      </w:r>
      <w:r w:rsidR="00C20AE0" w:rsidRPr="00C14BF8">
        <w:rPr>
          <w:sz w:val="22"/>
        </w:rPr>
        <w:t>Wydział Prawa i Administracji UAM</w:t>
      </w:r>
    </w:p>
    <w:p w14:paraId="6F8CD018" w14:textId="08180F60" w:rsidR="00585250" w:rsidRPr="00C95EA6" w:rsidRDefault="00C95EA6" w:rsidP="00585250">
      <w:pPr>
        <w:ind w:left="851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35F4767" w14:textId="3EDD1DC1" w:rsidR="00C95EA6" w:rsidRPr="00C95EA6" w:rsidRDefault="00C95EA6" w:rsidP="00C95EA6">
      <w:pPr>
        <w:ind w:left="851"/>
        <w:jc w:val="right"/>
        <w:rPr>
          <w:szCs w:val="24"/>
        </w:rPr>
      </w:pPr>
      <w:r w:rsidRPr="00C95EA6">
        <w:rPr>
          <w:szCs w:val="24"/>
        </w:rPr>
        <w:t>………………………………………</w:t>
      </w:r>
    </w:p>
    <w:p w14:paraId="2CF86006" w14:textId="4E0D4E97" w:rsidR="00AA6B9E" w:rsidRDefault="00C95EA6" w:rsidP="00585250">
      <w:pPr>
        <w:ind w:left="851"/>
        <w:jc w:val="right"/>
        <w:rPr>
          <w:szCs w:val="24"/>
        </w:rPr>
      </w:pPr>
      <w:r w:rsidRPr="00C95EA6">
        <w:rPr>
          <w:szCs w:val="24"/>
        </w:rPr>
        <w:tab/>
      </w:r>
      <w:r w:rsidRPr="00C95EA6">
        <w:rPr>
          <w:szCs w:val="24"/>
        </w:rPr>
        <w:tab/>
      </w:r>
      <w:r w:rsidRPr="00C95EA6">
        <w:rPr>
          <w:szCs w:val="24"/>
        </w:rPr>
        <w:tab/>
      </w:r>
      <w:r w:rsidRPr="00C95EA6">
        <w:rPr>
          <w:szCs w:val="24"/>
        </w:rPr>
        <w:tab/>
      </w:r>
      <w:r w:rsidRPr="00C95EA6">
        <w:rPr>
          <w:szCs w:val="24"/>
        </w:rPr>
        <w:tab/>
      </w:r>
      <w:r w:rsidRPr="00C95EA6">
        <w:rPr>
          <w:szCs w:val="24"/>
        </w:rPr>
        <w:tab/>
      </w:r>
      <w:r w:rsidRPr="00C95EA6">
        <w:rPr>
          <w:szCs w:val="24"/>
        </w:rPr>
        <w:tab/>
      </w:r>
      <w:r w:rsidRPr="00C95EA6">
        <w:rPr>
          <w:szCs w:val="24"/>
        </w:rPr>
        <w:tab/>
      </w:r>
      <w:r w:rsidRPr="00C95EA6">
        <w:rPr>
          <w:szCs w:val="24"/>
        </w:rPr>
        <w:tab/>
      </w:r>
      <w:r>
        <w:rPr>
          <w:szCs w:val="24"/>
        </w:rPr>
        <w:tab/>
        <w:t xml:space="preserve">   </w:t>
      </w:r>
      <w:r w:rsidRPr="00C95EA6">
        <w:rPr>
          <w:szCs w:val="24"/>
        </w:rPr>
        <w:t>dr Jan Andrzejewski</w:t>
      </w:r>
      <w:r>
        <w:rPr>
          <w:szCs w:val="24"/>
        </w:rPr>
        <w:br/>
      </w:r>
      <w:r w:rsidR="00585250">
        <w:rPr>
          <w:szCs w:val="24"/>
        </w:rPr>
        <w:tab/>
      </w:r>
      <w:r w:rsidR="00585250">
        <w:rPr>
          <w:szCs w:val="24"/>
        </w:rPr>
        <w:tab/>
      </w:r>
      <w:r w:rsidR="00585250">
        <w:rPr>
          <w:szCs w:val="24"/>
        </w:rPr>
        <w:tab/>
      </w:r>
      <w:r w:rsidR="00585250">
        <w:rPr>
          <w:szCs w:val="24"/>
        </w:rPr>
        <w:tab/>
      </w:r>
      <w:r w:rsidR="00585250">
        <w:rPr>
          <w:szCs w:val="24"/>
        </w:rPr>
        <w:tab/>
      </w:r>
      <w:r w:rsidR="00585250">
        <w:rPr>
          <w:szCs w:val="24"/>
        </w:rPr>
        <w:tab/>
      </w:r>
      <w:r>
        <w:rPr>
          <w:szCs w:val="24"/>
        </w:rPr>
        <w:t>(opiekun praktyk</w:t>
      </w:r>
      <w:r w:rsidR="0038382E">
        <w:rPr>
          <w:szCs w:val="24"/>
        </w:rPr>
        <w:t xml:space="preserve"> </w:t>
      </w:r>
      <w:r w:rsidR="00585250">
        <w:rPr>
          <w:szCs w:val="24"/>
        </w:rPr>
        <w:t xml:space="preserve">obowiązkowych </w:t>
      </w:r>
      <w:r w:rsidR="0038382E">
        <w:rPr>
          <w:szCs w:val="24"/>
        </w:rPr>
        <w:t>na kierunku prawo</w:t>
      </w:r>
      <w:r w:rsidR="00A74BC4">
        <w:rPr>
          <w:szCs w:val="24"/>
        </w:rPr>
        <w:t>)</w:t>
      </w:r>
    </w:p>
    <w:p w14:paraId="4AFAD3C7" w14:textId="77777777" w:rsidR="00585250" w:rsidRDefault="00585250" w:rsidP="00295DBE">
      <w:pPr>
        <w:autoSpaceDE/>
        <w:autoSpaceDN/>
        <w:rPr>
          <w:szCs w:val="24"/>
        </w:rPr>
      </w:pPr>
    </w:p>
    <w:p w14:paraId="6B2FE479" w14:textId="77777777" w:rsidR="00EB61F6" w:rsidRDefault="00EB61F6" w:rsidP="00585250">
      <w:pPr>
        <w:autoSpaceDE/>
        <w:autoSpaceDN/>
        <w:ind w:left="1134"/>
        <w:rPr>
          <w:sz w:val="22"/>
        </w:rPr>
      </w:pPr>
    </w:p>
    <w:p w14:paraId="30A7BF52" w14:textId="77777777" w:rsidR="00EB61F6" w:rsidRDefault="00EB61F6" w:rsidP="00585250">
      <w:pPr>
        <w:autoSpaceDE/>
        <w:autoSpaceDN/>
        <w:ind w:left="1134"/>
        <w:rPr>
          <w:sz w:val="22"/>
        </w:rPr>
      </w:pPr>
    </w:p>
    <w:p w14:paraId="39001961" w14:textId="77777777" w:rsidR="00EB61F6" w:rsidRDefault="00EB61F6" w:rsidP="00585250">
      <w:pPr>
        <w:autoSpaceDE/>
        <w:autoSpaceDN/>
        <w:ind w:left="1134"/>
        <w:rPr>
          <w:sz w:val="22"/>
        </w:rPr>
      </w:pPr>
    </w:p>
    <w:p w14:paraId="139B5861" w14:textId="2E637805" w:rsidR="00585250" w:rsidRPr="00585250" w:rsidRDefault="00585250" w:rsidP="00585250">
      <w:pPr>
        <w:autoSpaceDE/>
        <w:autoSpaceDN/>
        <w:ind w:left="1134"/>
        <w:rPr>
          <w:sz w:val="22"/>
        </w:rPr>
      </w:pPr>
      <w:r w:rsidRPr="00585250">
        <w:rPr>
          <w:sz w:val="22"/>
        </w:rPr>
        <w:t>ZAŁĄCZNIK</w:t>
      </w:r>
      <w:r w:rsidR="0052416D">
        <w:rPr>
          <w:sz w:val="22"/>
        </w:rPr>
        <w:t>I</w:t>
      </w:r>
      <w:r w:rsidRPr="00585250">
        <w:rPr>
          <w:sz w:val="22"/>
        </w:rPr>
        <w:t>:</w:t>
      </w:r>
    </w:p>
    <w:p w14:paraId="6D9EC5CF" w14:textId="56A5D4E0" w:rsidR="00585250" w:rsidRDefault="00585250" w:rsidP="00585250">
      <w:pPr>
        <w:pStyle w:val="Akapitzlist"/>
        <w:numPr>
          <w:ilvl w:val="0"/>
          <w:numId w:val="20"/>
        </w:numPr>
        <w:autoSpaceDE/>
        <w:autoSpaceDN/>
        <w:jc w:val="both"/>
        <w:rPr>
          <w:sz w:val="22"/>
        </w:rPr>
      </w:pPr>
      <w:r w:rsidRPr="00585250">
        <w:rPr>
          <w:sz w:val="22"/>
        </w:rPr>
        <w:t>Program studenckich praktyk zawodowych dla kierunku „prawo” (załącznik nr 2 do Regulaminu obowiązkowych praktyk zawodowych na Wydziale Prawa i Administracji UAM w Poznaniu)</w:t>
      </w:r>
      <w:r w:rsidR="00F018C9">
        <w:rPr>
          <w:sz w:val="22"/>
        </w:rPr>
        <w:t xml:space="preserve">; </w:t>
      </w:r>
    </w:p>
    <w:p w14:paraId="32E47A3B" w14:textId="31642961" w:rsidR="00F018C9" w:rsidRPr="00F0143C" w:rsidRDefault="00C14BF8" w:rsidP="00C14BF8">
      <w:pPr>
        <w:pStyle w:val="Akapitzlist"/>
        <w:numPr>
          <w:ilvl w:val="0"/>
          <w:numId w:val="20"/>
        </w:numPr>
        <w:autoSpaceDE/>
        <w:autoSpaceDN/>
        <w:jc w:val="both"/>
        <w:rPr>
          <w:sz w:val="22"/>
        </w:rPr>
      </w:pPr>
      <w:r w:rsidRPr="00F0143C">
        <w:rPr>
          <w:sz w:val="22"/>
        </w:rPr>
        <w:t>Informacja Uczelni o przetwarzaniu danych osobowych dla osób (studentów, uczelnianych opiekunów praktyk) zaangażowanych w realizację praktyk przewidzianych w programach studiów.</w:t>
      </w:r>
    </w:p>
    <w:p w14:paraId="5163DB31" w14:textId="77777777" w:rsidR="00C14BF8" w:rsidRDefault="00AA6B9E" w:rsidP="00C14BF8">
      <w:pPr>
        <w:autoSpaceDE/>
        <w:autoSpaceDN/>
        <w:ind w:left="1134"/>
        <w:rPr>
          <w:szCs w:val="24"/>
        </w:rPr>
      </w:pPr>
      <w:r>
        <w:rPr>
          <w:szCs w:val="24"/>
        </w:rPr>
        <w:br w:type="page"/>
      </w:r>
      <w:r w:rsidR="00C14BF8">
        <w:rPr>
          <w:szCs w:val="24"/>
        </w:rPr>
        <w:lastRenderedPageBreak/>
        <w:t>ZAŁĄCZNIK NR 1</w:t>
      </w:r>
    </w:p>
    <w:p w14:paraId="6AEB8F7D" w14:textId="7EDCC043" w:rsidR="00AA6B9E" w:rsidRPr="00AA6B9E" w:rsidRDefault="00AA6B9E" w:rsidP="00C14BF8">
      <w:pPr>
        <w:autoSpaceDE/>
        <w:autoSpaceDN/>
        <w:ind w:left="1134"/>
        <w:jc w:val="center"/>
        <w:rPr>
          <w:b/>
          <w:sz w:val="26"/>
          <w:szCs w:val="26"/>
        </w:rPr>
      </w:pPr>
      <w:r w:rsidRPr="00AA6B9E">
        <w:rPr>
          <w:b/>
          <w:sz w:val="26"/>
          <w:szCs w:val="26"/>
        </w:rPr>
        <w:t>Program studenckich praktyk zawodowych</w:t>
      </w:r>
    </w:p>
    <w:p w14:paraId="69EC9941" w14:textId="77777777" w:rsidR="00AA6B9E" w:rsidRPr="00AA6B9E" w:rsidRDefault="00AA6B9E" w:rsidP="00AA6B9E">
      <w:pPr>
        <w:autoSpaceDE/>
        <w:autoSpaceDN/>
        <w:ind w:left="1134"/>
        <w:jc w:val="center"/>
        <w:rPr>
          <w:b/>
          <w:sz w:val="26"/>
          <w:szCs w:val="26"/>
        </w:rPr>
      </w:pPr>
      <w:r w:rsidRPr="00AA6B9E">
        <w:rPr>
          <w:b/>
          <w:sz w:val="26"/>
          <w:szCs w:val="26"/>
        </w:rPr>
        <w:t>dla kierunku „prawo”</w:t>
      </w:r>
    </w:p>
    <w:p w14:paraId="0C5AEB21" w14:textId="77777777" w:rsidR="00AA6B9E" w:rsidRPr="00AA6B9E" w:rsidRDefault="00AA6B9E" w:rsidP="00AA6B9E">
      <w:pPr>
        <w:autoSpaceDE/>
        <w:autoSpaceDN/>
        <w:ind w:left="1134"/>
        <w:rPr>
          <w:i/>
          <w:sz w:val="20"/>
          <w:szCs w:val="20"/>
        </w:rPr>
      </w:pPr>
    </w:p>
    <w:p w14:paraId="1AD32962" w14:textId="77777777" w:rsidR="00585250" w:rsidRDefault="00585250" w:rsidP="00AA6B9E">
      <w:pPr>
        <w:autoSpaceDE/>
        <w:autoSpaceDN/>
        <w:ind w:left="113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Załącznik nr 2</w:t>
      </w:r>
      <w:r w:rsidR="00AA6B9E" w:rsidRPr="006822D5">
        <w:rPr>
          <w:i/>
          <w:sz w:val="18"/>
          <w:szCs w:val="18"/>
        </w:rPr>
        <w:t xml:space="preserve"> do Regulaminu </w:t>
      </w:r>
      <w:r>
        <w:rPr>
          <w:i/>
          <w:sz w:val="18"/>
          <w:szCs w:val="18"/>
        </w:rPr>
        <w:t xml:space="preserve">obowiązkowych praktyk zawodowych na Wydziale Prawa i Administracji UAM w Poznaniu </w:t>
      </w:r>
    </w:p>
    <w:p w14:paraId="5C69CC1A" w14:textId="77777777" w:rsidR="00585250" w:rsidRPr="00AA6B9E" w:rsidRDefault="00585250" w:rsidP="00AA6B9E">
      <w:pPr>
        <w:autoSpaceDE/>
        <w:autoSpaceDN/>
        <w:ind w:left="1134"/>
        <w:rPr>
          <w:szCs w:val="24"/>
        </w:rPr>
      </w:pPr>
    </w:p>
    <w:p w14:paraId="4835D6A9" w14:textId="03BA2B3C" w:rsidR="00AA6B9E" w:rsidRPr="00D32BFC" w:rsidRDefault="00AA6B9E" w:rsidP="00BC41B5">
      <w:pPr>
        <w:pStyle w:val="Akapitzlist"/>
        <w:numPr>
          <w:ilvl w:val="0"/>
          <w:numId w:val="6"/>
        </w:numPr>
        <w:autoSpaceDE/>
        <w:autoSpaceDN/>
        <w:ind w:left="1418" w:hanging="284"/>
        <w:jc w:val="both"/>
        <w:rPr>
          <w:sz w:val="20"/>
          <w:szCs w:val="20"/>
        </w:rPr>
      </w:pPr>
      <w:r w:rsidRPr="00D32BFC">
        <w:rPr>
          <w:sz w:val="20"/>
          <w:szCs w:val="20"/>
        </w:rPr>
        <w:t xml:space="preserve">Program praktyki jest realizowany w dwóch zakresach, związanych z właściwościami działalności instytucji, </w:t>
      </w:r>
      <w:r w:rsidR="006822D5" w:rsidRPr="00D32BFC">
        <w:rPr>
          <w:sz w:val="20"/>
          <w:szCs w:val="20"/>
        </w:rPr>
        <w:br/>
      </w:r>
      <w:r w:rsidRPr="00D32BFC">
        <w:rPr>
          <w:sz w:val="20"/>
          <w:szCs w:val="20"/>
        </w:rPr>
        <w:t>w której student odbywa praktykę:</w:t>
      </w:r>
    </w:p>
    <w:p w14:paraId="5478E41D" w14:textId="7077DBD7" w:rsidR="00AA6B9E" w:rsidRPr="00D32BFC" w:rsidRDefault="00AA6B9E" w:rsidP="00AA6B9E">
      <w:pPr>
        <w:pStyle w:val="Akapitzlist"/>
        <w:numPr>
          <w:ilvl w:val="0"/>
          <w:numId w:val="7"/>
        </w:numPr>
        <w:autoSpaceDE/>
        <w:autoSpaceDN/>
        <w:ind w:left="1985"/>
        <w:rPr>
          <w:sz w:val="20"/>
          <w:szCs w:val="20"/>
        </w:rPr>
      </w:pPr>
      <w:r w:rsidRPr="00D32BFC">
        <w:rPr>
          <w:sz w:val="20"/>
          <w:szCs w:val="20"/>
        </w:rPr>
        <w:t>W zakresie organizacji student powinien:</w:t>
      </w:r>
    </w:p>
    <w:p w14:paraId="3CD41AC1" w14:textId="0DD5A8CB" w:rsidR="00AA6B9E" w:rsidRPr="00D32BFC" w:rsidRDefault="00AA6B9E" w:rsidP="00BC41B5">
      <w:pPr>
        <w:pStyle w:val="Akapitzlist"/>
        <w:numPr>
          <w:ilvl w:val="0"/>
          <w:numId w:val="8"/>
        </w:numPr>
        <w:autoSpaceDE/>
        <w:autoSpaceDN/>
        <w:ind w:left="2410" w:hanging="284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zapoznać się ze strukturą organizacyjną instytucji, w której odbywana jest praktyka oraz z zakresem działania wskazanej jednostki organizacyjnej instytucji,</w:t>
      </w:r>
    </w:p>
    <w:p w14:paraId="30133F5F" w14:textId="33CC577E" w:rsidR="00AA6B9E" w:rsidRPr="00D32BFC" w:rsidRDefault="00AA6B9E" w:rsidP="00BC41B5">
      <w:pPr>
        <w:pStyle w:val="Akapitzlist"/>
        <w:numPr>
          <w:ilvl w:val="0"/>
          <w:numId w:val="8"/>
        </w:numPr>
        <w:autoSpaceDE/>
        <w:autoSpaceDN/>
        <w:ind w:left="2410" w:hanging="284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zapoznać się z przepisami regulującymi działanie instytucji, gdzie odbywana jest praktyka,</w:t>
      </w:r>
    </w:p>
    <w:p w14:paraId="6D72F082" w14:textId="01EF13A9" w:rsidR="00AA6B9E" w:rsidRPr="00D32BFC" w:rsidRDefault="00AA6B9E" w:rsidP="00BC41B5">
      <w:pPr>
        <w:pStyle w:val="Akapitzlist"/>
        <w:numPr>
          <w:ilvl w:val="0"/>
          <w:numId w:val="8"/>
        </w:numPr>
        <w:autoSpaceDE/>
        <w:autoSpaceDN/>
        <w:ind w:left="2410" w:hanging="284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zapoznać się zasadami przepływu informacji i dokumentacji,</w:t>
      </w:r>
    </w:p>
    <w:p w14:paraId="6D8192A0" w14:textId="6D6AFF5F" w:rsidR="00AA6B9E" w:rsidRPr="00D32BFC" w:rsidRDefault="00AA6B9E" w:rsidP="00BC41B5">
      <w:pPr>
        <w:pStyle w:val="Akapitzlist"/>
        <w:numPr>
          <w:ilvl w:val="0"/>
          <w:numId w:val="8"/>
        </w:numPr>
        <w:autoSpaceDE/>
        <w:autoSpaceDN/>
        <w:ind w:left="2410" w:hanging="284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uczestniczyć w powierzonych czynnościach techniczno-organizacyjnych instytucji, gdzie odbywana jest praktyka,</w:t>
      </w:r>
    </w:p>
    <w:p w14:paraId="1EE2F771" w14:textId="69EB2180" w:rsidR="00AA6B9E" w:rsidRPr="00D32BFC" w:rsidRDefault="00AA6B9E" w:rsidP="00BC41B5">
      <w:pPr>
        <w:pStyle w:val="Akapitzlist"/>
        <w:numPr>
          <w:ilvl w:val="0"/>
          <w:numId w:val="8"/>
        </w:numPr>
        <w:autoSpaceDE/>
        <w:autoSpaceDN/>
        <w:ind w:left="2410" w:hanging="284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wykonywać inne powierzone zadania techniczno-organizacyjne, uznane przez osoby bezpośrednio nadzorujące przebieg praktyki za istotne, z punktu widzenia specyfiki działalności instytucji, w której student odbywa praktykę oraz kierunku studiów.</w:t>
      </w:r>
    </w:p>
    <w:p w14:paraId="043B7283" w14:textId="3217EC44" w:rsidR="00AA6B9E" w:rsidRPr="00D32BFC" w:rsidRDefault="00AA6B9E" w:rsidP="00D01168">
      <w:pPr>
        <w:pStyle w:val="Akapitzlist"/>
        <w:numPr>
          <w:ilvl w:val="0"/>
          <w:numId w:val="7"/>
        </w:numPr>
        <w:autoSpaceDE/>
        <w:autoSpaceDN/>
        <w:ind w:left="1985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W zakresie merytorycznym student powinien:</w:t>
      </w:r>
    </w:p>
    <w:p w14:paraId="043A7842" w14:textId="726ECA20" w:rsidR="00AA6B9E" w:rsidRPr="00D32BFC" w:rsidRDefault="00AA6B9E" w:rsidP="00D01168">
      <w:pPr>
        <w:pStyle w:val="Akapitzlist"/>
        <w:numPr>
          <w:ilvl w:val="0"/>
          <w:numId w:val="14"/>
        </w:numPr>
        <w:autoSpaceDE/>
        <w:autoSpaceDN/>
        <w:ind w:left="2410" w:hanging="283"/>
        <w:jc w:val="both"/>
        <w:rPr>
          <w:sz w:val="20"/>
          <w:szCs w:val="20"/>
        </w:rPr>
      </w:pPr>
      <w:r w:rsidRPr="00D32BFC">
        <w:rPr>
          <w:sz w:val="20"/>
          <w:szCs w:val="20"/>
        </w:rPr>
        <w:t xml:space="preserve">zapoznać się z przedmiotem działania instytucji, w której odbywa praktykę, a w szczególności </w:t>
      </w:r>
      <w:r w:rsidR="00057F2F" w:rsidRPr="00D32BFC">
        <w:rPr>
          <w:sz w:val="20"/>
          <w:szCs w:val="20"/>
        </w:rPr>
        <w:br/>
      </w:r>
      <w:r w:rsidRPr="00D32BFC">
        <w:rPr>
          <w:sz w:val="20"/>
          <w:szCs w:val="20"/>
        </w:rPr>
        <w:t>z przedmiotem działania wskazanej jednostki organizacyjnej instytucji,</w:t>
      </w:r>
    </w:p>
    <w:p w14:paraId="52244016" w14:textId="5A60F0E6" w:rsidR="00AA6B9E" w:rsidRPr="00D32BFC" w:rsidRDefault="00AA6B9E" w:rsidP="00D01168">
      <w:pPr>
        <w:pStyle w:val="Akapitzlist"/>
        <w:numPr>
          <w:ilvl w:val="0"/>
          <w:numId w:val="14"/>
        </w:numPr>
        <w:autoSpaceDE/>
        <w:autoSpaceDN/>
        <w:ind w:left="2410" w:hanging="283"/>
        <w:jc w:val="both"/>
        <w:rPr>
          <w:spacing w:val="-4"/>
          <w:sz w:val="20"/>
          <w:szCs w:val="20"/>
        </w:rPr>
      </w:pPr>
      <w:r w:rsidRPr="00D32BFC">
        <w:rPr>
          <w:spacing w:val="-4"/>
          <w:sz w:val="20"/>
          <w:szCs w:val="20"/>
        </w:rPr>
        <w:t>poznać praktyczne zastosowanie przepisów stanowiących podstawę podejmowanych w instytucji czynności,</w:t>
      </w:r>
    </w:p>
    <w:p w14:paraId="53BB6A1A" w14:textId="3612FCA5" w:rsidR="00AA6B9E" w:rsidRPr="00D32BFC" w:rsidRDefault="00AA6B9E" w:rsidP="00D01168">
      <w:pPr>
        <w:pStyle w:val="Akapitzlist"/>
        <w:numPr>
          <w:ilvl w:val="0"/>
          <w:numId w:val="14"/>
        </w:numPr>
        <w:autoSpaceDE/>
        <w:autoSpaceDN/>
        <w:ind w:left="2410" w:hanging="283"/>
        <w:jc w:val="both"/>
        <w:rPr>
          <w:sz w:val="20"/>
          <w:szCs w:val="20"/>
        </w:rPr>
      </w:pPr>
      <w:r w:rsidRPr="00D32BFC">
        <w:rPr>
          <w:sz w:val="20"/>
          <w:szCs w:val="20"/>
        </w:rPr>
        <w:t xml:space="preserve">przygotowywać projekty pism i rozstrzygnięć w ramach postępowań prowadzonych w instytucji, </w:t>
      </w:r>
      <w:r w:rsidR="00BC41B5" w:rsidRPr="00D32BFC">
        <w:rPr>
          <w:sz w:val="20"/>
          <w:szCs w:val="20"/>
        </w:rPr>
        <w:br/>
      </w:r>
      <w:r w:rsidRPr="00D32BFC">
        <w:rPr>
          <w:sz w:val="20"/>
          <w:szCs w:val="20"/>
        </w:rPr>
        <w:t>w której odbywana jest praktyka, pod kierunkiem osób bezpośrednio nadzorujących przebieg praktyki,</w:t>
      </w:r>
    </w:p>
    <w:p w14:paraId="57E246AE" w14:textId="212853F5" w:rsidR="00AA6B9E" w:rsidRPr="00D32BFC" w:rsidRDefault="00AA6B9E" w:rsidP="00D01168">
      <w:pPr>
        <w:pStyle w:val="Akapitzlist"/>
        <w:numPr>
          <w:ilvl w:val="0"/>
          <w:numId w:val="14"/>
        </w:numPr>
        <w:autoSpaceDE/>
        <w:autoSpaceDN/>
        <w:ind w:left="2410" w:hanging="283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zapoznać się z metodyką czynności, podejmowanych przez instytucję, w której odbywa się praktyka,</w:t>
      </w:r>
    </w:p>
    <w:p w14:paraId="793B189F" w14:textId="3B8D5398" w:rsidR="00AA6B9E" w:rsidRPr="00D32BFC" w:rsidRDefault="00AA6B9E" w:rsidP="00057F2F">
      <w:pPr>
        <w:pStyle w:val="Akapitzlist"/>
        <w:numPr>
          <w:ilvl w:val="0"/>
          <w:numId w:val="14"/>
        </w:numPr>
        <w:autoSpaceDE/>
        <w:autoSpaceDN/>
        <w:ind w:left="2410" w:hanging="283"/>
        <w:jc w:val="both"/>
        <w:rPr>
          <w:sz w:val="20"/>
          <w:szCs w:val="20"/>
        </w:rPr>
      </w:pPr>
      <w:r w:rsidRPr="00D32BFC">
        <w:rPr>
          <w:sz w:val="20"/>
          <w:szCs w:val="20"/>
        </w:rPr>
        <w:t xml:space="preserve">zapoznać się ze specyfiką czynności podejmowanych przez strony postępowania organ, przed którym się ono toczy, a w miarę możliwości - uczestniczyć </w:t>
      </w:r>
      <w:r w:rsidRPr="00D32BFC">
        <w:rPr>
          <w:spacing w:val="-4"/>
          <w:sz w:val="20"/>
          <w:szCs w:val="20"/>
        </w:rPr>
        <w:t>w rozprawach i innych merytorycznych postępowania</w:t>
      </w:r>
      <w:r w:rsidR="006822D5" w:rsidRPr="00D32BFC">
        <w:rPr>
          <w:spacing w:val="-4"/>
          <w:sz w:val="20"/>
          <w:szCs w:val="20"/>
        </w:rPr>
        <w:t>ch podejmowanych</w:t>
      </w:r>
      <w:r w:rsidR="00D01168" w:rsidRPr="00D32BFC">
        <w:rPr>
          <w:spacing w:val="-4"/>
          <w:sz w:val="20"/>
          <w:szCs w:val="20"/>
        </w:rPr>
        <w:t xml:space="preserve"> </w:t>
      </w:r>
      <w:r w:rsidR="00BC41B5" w:rsidRPr="00D32BFC">
        <w:rPr>
          <w:spacing w:val="-4"/>
          <w:sz w:val="20"/>
          <w:szCs w:val="20"/>
        </w:rPr>
        <w:t xml:space="preserve">w instytucji, w której </w:t>
      </w:r>
      <w:r w:rsidRPr="00D32BFC">
        <w:rPr>
          <w:spacing w:val="-4"/>
          <w:sz w:val="20"/>
          <w:szCs w:val="20"/>
        </w:rPr>
        <w:t>odbywana jest praktyka,</w:t>
      </w:r>
    </w:p>
    <w:p w14:paraId="6B2C8CDC" w14:textId="393130A9" w:rsidR="00AA6B9E" w:rsidRPr="00D32BFC" w:rsidRDefault="00AA6B9E" w:rsidP="00D01168">
      <w:pPr>
        <w:pStyle w:val="Akapitzlist"/>
        <w:numPr>
          <w:ilvl w:val="0"/>
          <w:numId w:val="14"/>
        </w:numPr>
        <w:autoSpaceDE/>
        <w:autoSpaceDN/>
        <w:ind w:left="2410" w:hanging="283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wykonywać inne powierzone zadania merytoryczne, które zostały uznane przez osoby bezpośrednio nadzorujące przebieg praktyki za istotne, z punktu widzenia specyfiki działalności instytucji, w której student odbywa praktykę oraz kierunku studiów.</w:t>
      </w:r>
    </w:p>
    <w:p w14:paraId="2724D2ED" w14:textId="67369568" w:rsidR="00AA6B9E" w:rsidRPr="00D32BFC" w:rsidRDefault="00AA6B9E" w:rsidP="006822D5">
      <w:pPr>
        <w:pStyle w:val="Akapitzlist"/>
        <w:numPr>
          <w:ilvl w:val="0"/>
          <w:numId w:val="6"/>
        </w:numPr>
        <w:autoSpaceDE/>
        <w:autoSpaceDN/>
        <w:rPr>
          <w:sz w:val="20"/>
          <w:szCs w:val="20"/>
        </w:rPr>
      </w:pPr>
      <w:r w:rsidRPr="00D32BFC">
        <w:rPr>
          <w:sz w:val="20"/>
          <w:szCs w:val="20"/>
        </w:rPr>
        <w:t>W szczególności, realizacja programu praktyki odbywa się poprzez wykonywanie przez studenta następujących czynności:</w:t>
      </w:r>
    </w:p>
    <w:p w14:paraId="4ABCA371" w14:textId="313E82C2" w:rsidR="00AA6B9E" w:rsidRPr="00D32BFC" w:rsidRDefault="00AA6B9E" w:rsidP="006822D5">
      <w:pPr>
        <w:pStyle w:val="Akapitzlist"/>
        <w:numPr>
          <w:ilvl w:val="0"/>
          <w:numId w:val="12"/>
        </w:numPr>
        <w:autoSpaceDE/>
        <w:autoSpaceDN/>
        <w:ind w:left="1985"/>
        <w:rPr>
          <w:sz w:val="20"/>
          <w:szCs w:val="20"/>
        </w:rPr>
      </w:pPr>
      <w:r w:rsidRPr="00D32BFC">
        <w:rPr>
          <w:sz w:val="20"/>
          <w:szCs w:val="20"/>
        </w:rPr>
        <w:t>w sądach rejonowych oraz w innych sądach:</w:t>
      </w:r>
    </w:p>
    <w:p w14:paraId="41D6FB9E" w14:textId="6DC6E1A0" w:rsidR="00AA6B9E" w:rsidRPr="00D32BFC" w:rsidRDefault="00AA6B9E" w:rsidP="00BC41B5">
      <w:pPr>
        <w:pStyle w:val="Akapitzlist"/>
        <w:numPr>
          <w:ilvl w:val="1"/>
          <w:numId w:val="11"/>
        </w:numPr>
        <w:autoSpaceDE/>
        <w:autoSpaceDN/>
        <w:jc w:val="both"/>
        <w:rPr>
          <w:sz w:val="20"/>
          <w:szCs w:val="20"/>
        </w:rPr>
      </w:pPr>
      <w:r w:rsidRPr="00D32BFC">
        <w:rPr>
          <w:sz w:val="20"/>
          <w:szCs w:val="20"/>
        </w:rPr>
        <w:t>protokołowanie</w:t>
      </w:r>
    </w:p>
    <w:p w14:paraId="6F7FC6DE" w14:textId="01CABADA" w:rsidR="00AA6B9E" w:rsidRPr="00D32BFC" w:rsidRDefault="00AA6B9E" w:rsidP="00BC41B5">
      <w:pPr>
        <w:pStyle w:val="Akapitzlist"/>
        <w:numPr>
          <w:ilvl w:val="1"/>
          <w:numId w:val="11"/>
        </w:numPr>
        <w:autoSpaceDE/>
        <w:autoSpaceDN/>
        <w:jc w:val="both"/>
        <w:rPr>
          <w:sz w:val="20"/>
          <w:szCs w:val="20"/>
        </w:rPr>
      </w:pPr>
      <w:r w:rsidRPr="00D32BFC">
        <w:rPr>
          <w:sz w:val="20"/>
          <w:szCs w:val="20"/>
        </w:rPr>
        <w:t>obsługa sekretariatu sądu</w:t>
      </w:r>
    </w:p>
    <w:p w14:paraId="13FD3720" w14:textId="596EFD42" w:rsidR="00AA6B9E" w:rsidRPr="00D32BFC" w:rsidRDefault="00AA6B9E" w:rsidP="00BC41B5">
      <w:pPr>
        <w:pStyle w:val="Akapitzlist"/>
        <w:numPr>
          <w:ilvl w:val="1"/>
          <w:numId w:val="11"/>
        </w:numPr>
        <w:autoSpaceDE/>
        <w:autoSpaceDN/>
        <w:jc w:val="both"/>
        <w:rPr>
          <w:sz w:val="20"/>
          <w:szCs w:val="20"/>
        </w:rPr>
      </w:pPr>
      <w:r w:rsidRPr="00D32BFC">
        <w:rPr>
          <w:sz w:val="20"/>
          <w:szCs w:val="20"/>
        </w:rPr>
        <w:t>przygotowywanie projektów orzeczeń i uzasadnień orzeczeń</w:t>
      </w:r>
    </w:p>
    <w:p w14:paraId="74387F7E" w14:textId="11F6B26F" w:rsidR="00AA6B9E" w:rsidRPr="00D32BFC" w:rsidRDefault="00AA6B9E" w:rsidP="00BC41B5">
      <w:pPr>
        <w:pStyle w:val="Akapitzlist"/>
        <w:numPr>
          <w:ilvl w:val="1"/>
          <w:numId w:val="11"/>
        </w:numPr>
        <w:autoSpaceDE/>
        <w:autoSpaceDN/>
        <w:jc w:val="both"/>
        <w:rPr>
          <w:sz w:val="20"/>
          <w:szCs w:val="20"/>
        </w:rPr>
      </w:pPr>
      <w:r w:rsidRPr="00D32BFC">
        <w:rPr>
          <w:sz w:val="20"/>
          <w:szCs w:val="20"/>
        </w:rPr>
        <w:t>przygotowywanie projektów pism sądowych</w:t>
      </w:r>
    </w:p>
    <w:p w14:paraId="367FFFCE" w14:textId="4028148E" w:rsidR="00AA6B9E" w:rsidRPr="00D32BFC" w:rsidRDefault="00AA6B9E" w:rsidP="00BC41B5">
      <w:pPr>
        <w:pStyle w:val="Akapitzlist"/>
        <w:numPr>
          <w:ilvl w:val="1"/>
          <w:numId w:val="11"/>
        </w:numPr>
        <w:autoSpaceDE/>
        <w:autoSpaceDN/>
        <w:jc w:val="both"/>
        <w:rPr>
          <w:sz w:val="20"/>
          <w:szCs w:val="20"/>
        </w:rPr>
      </w:pPr>
      <w:r w:rsidRPr="00D32BFC">
        <w:rPr>
          <w:sz w:val="20"/>
          <w:szCs w:val="20"/>
        </w:rPr>
        <w:t>archiwizacja akt sądowych</w:t>
      </w:r>
    </w:p>
    <w:p w14:paraId="67856590" w14:textId="5CA96952" w:rsidR="00AA6B9E" w:rsidRPr="00D32BFC" w:rsidRDefault="00AA6B9E" w:rsidP="00BC41B5">
      <w:pPr>
        <w:pStyle w:val="Akapitzlist"/>
        <w:numPr>
          <w:ilvl w:val="1"/>
          <w:numId w:val="11"/>
        </w:numPr>
        <w:autoSpaceDE/>
        <w:autoSpaceDN/>
        <w:jc w:val="both"/>
        <w:rPr>
          <w:sz w:val="20"/>
          <w:szCs w:val="20"/>
        </w:rPr>
      </w:pPr>
      <w:r w:rsidRPr="00D32BFC">
        <w:rPr>
          <w:sz w:val="20"/>
          <w:szCs w:val="20"/>
        </w:rPr>
        <w:t>prowadzenie rejestru spraw sądowych,</w:t>
      </w:r>
    </w:p>
    <w:p w14:paraId="03963C74" w14:textId="6A3A518B" w:rsidR="00AA6B9E" w:rsidRPr="00D32BFC" w:rsidRDefault="00AA6B9E" w:rsidP="00BC41B5">
      <w:pPr>
        <w:pStyle w:val="Akapitzlist"/>
        <w:numPr>
          <w:ilvl w:val="1"/>
          <w:numId w:val="11"/>
        </w:numPr>
        <w:autoSpaceDE/>
        <w:autoSpaceDN/>
        <w:jc w:val="both"/>
        <w:rPr>
          <w:sz w:val="20"/>
          <w:szCs w:val="20"/>
        </w:rPr>
      </w:pPr>
      <w:r w:rsidRPr="00D32BFC">
        <w:rPr>
          <w:sz w:val="20"/>
          <w:szCs w:val="20"/>
        </w:rPr>
        <w:t>uczestnictwo w rozprawach sądowych i przy innych czynnościach sądu</w:t>
      </w:r>
    </w:p>
    <w:p w14:paraId="3599DA46" w14:textId="633AB6DF" w:rsidR="00AA6B9E" w:rsidRPr="00D32BFC" w:rsidRDefault="00AA6B9E" w:rsidP="00BC41B5">
      <w:pPr>
        <w:pStyle w:val="Akapitzlist"/>
        <w:numPr>
          <w:ilvl w:val="0"/>
          <w:numId w:val="12"/>
        </w:numPr>
        <w:autoSpaceDE/>
        <w:autoSpaceDN/>
        <w:ind w:left="2127" w:hanging="426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w pozostałych podmiotach:</w:t>
      </w:r>
    </w:p>
    <w:p w14:paraId="6A5788BE" w14:textId="5C0460AD" w:rsidR="00AA6B9E" w:rsidRPr="00D32BFC" w:rsidRDefault="00AA6B9E" w:rsidP="00BC41B5">
      <w:pPr>
        <w:pStyle w:val="Akapitzlist"/>
        <w:numPr>
          <w:ilvl w:val="0"/>
          <w:numId w:val="13"/>
        </w:numPr>
        <w:autoSpaceDE/>
        <w:autoSpaceDN/>
        <w:ind w:left="2552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analiza spraw prawnych prowadzonych przez dany podmiot,</w:t>
      </w:r>
    </w:p>
    <w:p w14:paraId="3B25CEA5" w14:textId="2EFDB7B2" w:rsidR="00AA6B9E" w:rsidRPr="00D32BFC" w:rsidRDefault="00AA6B9E" w:rsidP="00BC41B5">
      <w:pPr>
        <w:pStyle w:val="Akapitzlist"/>
        <w:numPr>
          <w:ilvl w:val="0"/>
          <w:numId w:val="13"/>
        </w:numPr>
        <w:autoSpaceDE/>
        <w:autoSpaceDN/>
        <w:ind w:left="2552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przygotowywanie projektów pism procesowych przygotowywanie projektów opinii prawnych</w:t>
      </w:r>
    </w:p>
    <w:p w14:paraId="34755FD1" w14:textId="567D0240" w:rsidR="00AA6B9E" w:rsidRPr="00D32BFC" w:rsidRDefault="00AA6B9E" w:rsidP="00BC41B5">
      <w:pPr>
        <w:pStyle w:val="Akapitzlist"/>
        <w:numPr>
          <w:ilvl w:val="0"/>
          <w:numId w:val="13"/>
        </w:numPr>
        <w:autoSpaceDE/>
        <w:autoSpaceDN/>
        <w:ind w:left="2552"/>
        <w:jc w:val="both"/>
        <w:rPr>
          <w:sz w:val="20"/>
          <w:szCs w:val="20"/>
        </w:rPr>
      </w:pPr>
      <w:r w:rsidRPr="00D32BFC">
        <w:rPr>
          <w:sz w:val="20"/>
          <w:szCs w:val="20"/>
        </w:rPr>
        <w:t>analiza stanowiska orzecznictwa i doktryny pod kątem spraw prawnych prowadzonych przez dany podmiot,</w:t>
      </w:r>
    </w:p>
    <w:p w14:paraId="4C70F7A4" w14:textId="2CD5CFCB" w:rsidR="00C14BF8" w:rsidRDefault="00AA6B9E" w:rsidP="00AA6B9E">
      <w:pPr>
        <w:pStyle w:val="Akapitzlist"/>
        <w:numPr>
          <w:ilvl w:val="0"/>
          <w:numId w:val="13"/>
        </w:numPr>
        <w:autoSpaceDE/>
        <w:autoSpaceDN/>
        <w:ind w:left="2552"/>
        <w:rPr>
          <w:sz w:val="20"/>
          <w:szCs w:val="20"/>
        </w:rPr>
      </w:pPr>
      <w:r w:rsidRPr="00D32BFC">
        <w:rPr>
          <w:sz w:val="20"/>
          <w:szCs w:val="20"/>
        </w:rPr>
        <w:t>uczestnictwo w rozprawach sądowych i innych postępowaniach procesowych z uczestnictwem podmiotu, na rzecz którego student odbywa praktykę.</w:t>
      </w:r>
    </w:p>
    <w:p w14:paraId="529D22D8" w14:textId="3AF1F288" w:rsidR="00C14BF8" w:rsidRPr="00F0143C" w:rsidRDefault="0031644E" w:rsidP="0031644E">
      <w:pPr>
        <w:autoSpaceDE/>
        <w:autoSpaceDN/>
        <w:ind w:left="1134"/>
        <w:rPr>
          <w:szCs w:val="24"/>
        </w:rPr>
      </w:pPr>
      <w:r>
        <w:rPr>
          <w:szCs w:val="24"/>
        </w:rPr>
        <w:lastRenderedPageBreak/>
        <w:br/>
      </w:r>
      <w:r w:rsidR="00C14BF8" w:rsidRPr="00F0143C">
        <w:rPr>
          <w:szCs w:val="24"/>
        </w:rPr>
        <w:t>ZAŁĄCZNIK NR 2</w:t>
      </w:r>
    </w:p>
    <w:p w14:paraId="0D0C7128" w14:textId="315DD03E" w:rsidR="00C14BF8" w:rsidRPr="00F0143C" w:rsidRDefault="00C14BF8" w:rsidP="00C14BF8">
      <w:pPr>
        <w:autoSpaceDE/>
        <w:autoSpaceDN/>
        <w:ind w:firstLine="708"/>
        <w:rPr>
          <w:szCs w:val="24"/>
        </w:rPr>
      </w:pPr>
    </w:p>
    <w:p w14:paraId="0771955B" w14:textId="67611AF8" w:rsidR="00C14BF8" w:rsidRPr="00F0143C" w:rsidRDefault="00C14BF8" w:rsidP="00C14BF8">
      <w:pPr>
        <w:ind w:left="1134"/>
        <w:jc w:val="both"/>
        <w:rPr>
          <w:rStyle w:val="markedcontent"/>
          <w:rFonts w:cs="Times New Roman"/>
          <w:b/>
          <w:spacing w:val="-2"/>
          <w:sz w:val="26"/>
          <w:szCs w:val="26"/>
        </w:rPr>
      </w:pPr>
      <w:r w:rsidRPr="00F0143C">
        <w:rPr>
          <w:rStyle w:val="markedcontent"/>
          <w:rFonts w:cs="Times New Roman"/>
          <w:b/>
          <w:spacing w:val="-2"/>
          <w:sz w:val="26"/>
          <w:szCs w:val="26"/>
        </w:rPr>
        <w:t xml:space="preserve">Informacja </w:t>
      </w:r>
      <w:r w:rsidR="00F0143C">
        <w:rPr>
          <w:rStyle w:val="markedcontent"/>
          <w:rFonts w:cs="Times New Roman"/>
          <w:b/>
          <w:spacing w:val="-2"/>
          <w:sz w:val="26"/>
          <w:szCs w:val="26"/>
        </w:rPr>
        <w:t xml:space="preserve">ze strony Uczelni </w:t>
      </w:r>
      <w:r w:rsidRPr="00F0143C">
        <w:rPr>
          <w:rStyle w:val="markedcontent"/>
          <w:rFonts w:cs="Times New Roman"/>
          <w:b/>
          <w:spacing w:val="-2"/>
          <w:sz w:val="26"/>
          <w:szCs w:val="26"/>
        </w:rPr>
        <w:t xml:space="preserve">o przetwarzaniu danych osobowych dla osób z Uczelni </w:t>
      </w:r>
      <w:r w:rsidRPr="00F0143C">
        <w:rPr>
          <w:rStyle w:val="markedcontent"/>
          <w:rFonts w:cs="Times New Roman"/>
          <w:b/>
          <w:spacing w:val="-2"/>
          <w:sz w:val="26"/>
          <w:szCs w:val="26"/>
        </w:rPr>
        <w:br/>
        <w:t>(studentów,</w:t>
      </w:r>
      <w:r w:rsidRPr="00F0143C">
        <w:rPr>
          <w:rFonts w:cs="Times New Roman"/>
          <w:b/>
          <w:spacing w:val="-2"/>
          <w:sz w:val="26"/>
          <w:szCs w:val="26"/>
        </w:rPr>
        <w:t xml:space="preserve"> </w:t>
      </w:r>
      <w:r w:rsidRPr="00F0143C">
        <w:rPr>
          <w:rStyle w:val="markedcontent"/>
          <w:rFonts w:cs="Times New Roman"/>
          <w:b/>
          <w:spacing w:val="-2"/>
          <w:sz w:val="26"/>
          <w:szCs w:val="26"/>
        </w:rPr>
        <w:t>uczelnianych opiekunów praktyk) zaangażowanych w realizację praktyk</w:t>
      </w:r>
      <w:r w:rsidRPr="00F0143C">
        <w:rPr>
          <w:rFonts w:cs="Times New Roman"/>
          <w:b/>
          <w:spacing w:val="-2"/>
          <w:sz w:val="26"/>
          <w:szCs w:val="26"/>
        </w:rPr>
        <w:t xml:space="preserve"> </w:t>
      </w:r>
      <w:r w:rsidRPr="00F0143C">
        <w:rPr>
          <w:rStyle w:val="markedcontent"/>
          <w:rFonts w:cs="Times New Roman"/>
          <w:b/>
          <w:spacing w:val="-2"/>
          <w:sz w:val="26"/>
          <w:szCs w:val="26"/>
        </w:rPr>
        <w:t>przewidzianych w programach studiów.</w:t>
      </w:r>
    </w:p>
    <w:p w14:paraId="2B7B6C26" w14:textId="77777777" w:rsidR="00C14BF8" w:rsidRPr="00F0143C" w:rsidRDefault="00C14BF8" w:rsidP="00C14BF8">
      <w:pPr>
        <w:ind w:left="1134"/>
        <w:jc w:val="both"/>
        <w:rPr>
          <w:rStyle w:val="markedcontent"/>
          <w:rFonts w:cs="Times New Roman"/>
          <w:szCs w:val="24"/>
        </w:rPr>
      </w:pPr>
      <w:r w:rsidRPr="00F0143C">
        <w:rPr>
          <w:rFonts w:cs="Times New Roman"/>
          <w:szCs w:val="24"/>
        </w:rPr>
        <w:br/>
      </w:r>
      <w:r w:rsidRPr="00F0143C">
        <w:rPr>
          <w:rStyle w:val="markedcontent"/>
          <w:rFonts w:cs="Times New Roman"/>
          <w:szCs w:val="24"/>
        </w:rPr>
        <w:t xml:space="preserve">Zgodnie z art. 13 Rozporządzenia Parlamentu Europejskiego i Rady (UE) 2016/679 </w:t>
      </w:r>
      <w:r w:rsidRPr="00F0143C">
        <w:rPr>
          <w:rStyle w:val="markedcontent"/>
          <w:rFonts w:cs="Times New Roman"/>
          <w:szCs w:val="24"/>
        </w:rPr>
        <w:br/>
        <w:t>z</w:t>
      </w:r>
      <w:r w:rsidRPr="00F0143C">
        <w:rPr>
          <w:rFonts w:cs="Times New Roman"/>
          <w:szCs w:val="24"/>
        </w:rPr>
        <w:t xml:space="preserve"> </w:t>
      </w:r>
      <w:r w:rsidRPr="00F0143C">
        <w:rPr>
          <w:rStyle w:val="markedcontent"/>
          <w:rFonts w:cs="Times New Roman"/>
          <w:szCs w:val="24"/>
        </w:rPr>
        <w:t xml:space="preserve">dnia 27 kwietnia 2016 r. w sprawie ochrony osób fizycznych w związku </w:t>
      </w:r>
      <w:r w:rsidRPr="00F0143C">
        <w:rPr>
          <w:rStyle w:val="markedcontent"/>
          <w:rFonts w:cs="Times New Roman"/>
          <w:szCs w:val="24"/>
        </w:rPr>
        <w:br/>
        <w:t>z</w:t>
      </w:r>
      <w:r w:rsidRPr="00F0143C">
        <w:rPr>
          <w:rFonts w:cs="Times New Roman"/>
          <w:szCs w:val="24"/>
        </w:rPr>
        <w:t xml:space="preserve"> </w:t>
      </w:r>
      <w:r w:rsidRPr="00F0143C">
        <w:rPr>
          <w:rStyle w:val="markedcontent"/>
          <w:rFonts w:cs="Times New Roman"/>
          <w:szCs w:val="24"/>
        </w:rPr>
        <w:t>przetwarzaniem danych osobowych i w sprawie swobodnego przepływu takich danych</w:t>
      </w:r>
      <w:r w:rsidRPr="00F0143C">
        <w:rPr>
          <w:rFonts w:cs="Times New Roman"/>
          <w:szCs w:val="24"/>
        </w:rPr>
        <w:t xml:space="preserve"> </w:t>
      </w:r>
      <w:r w:rsidRPr="00F0143C">
        <w:rPr>
          <w:rStyle w:val="markedcontent"/>
          <w:rFonts w:cs="Times New Roman"/>
          <w:szCs w:val="24"/>
        </w:rPr>
        <w:t>oraz uchylenia dyrektywy 95/46/WE (dalej „</w:t>
      </w:r>
      <w:r w:rsidRPr="00F0143C">
        <w:rPr>
          <w:rStyle w:val="highlight"/>
          <w:rFonts w:cs="Times New Roman"/>
          <w:szCs w:val="24"/>
        </w:rPr>
        <w:t>RODO</w:t>
      </w:r>
      <w:r w:rsidRPr="00F0143C">
        <w:rPr>
          <w:rStyle w:val="markedcontent"/>
          <w:rFonts w:cs="Times New Roman"/>
          <w:szCs w:val="24"/>
        </w:rPr>
        <w:t>”), informujemy, że:</w:t>
      </w:r>
    </w:p>
    <w:p w14:paraId="38F0A81A" w14:textId="77777777" w:rsidR="00C14BF8" w:rsidRPr="00F0143C" w:rsidRDefault="00C14BF8" w:rsidP="00C14BF8">
      <w:pPr>
        <w:ind w:left="1418"/>
        <w:jc w:val="both"/>
        <w:rPr>
          <w:rStyle w:val="markedcontent"/>
          <w:rFonts w:cs="Times New Roman"/>
          <w:szCs w:val="24"/>
        </w:rPr>
      </w:pPr>
    </w:p>
    <w:p w14:paraId="036DAD10" w14:textId="77777777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Style w:val="markedcontent"/>
          <w:rFonts w:cs="Times New Roman"/>
          <w:spacing w:val="-6"/>
          <w:szCs w:val="24"/>
        </w:rPr>
      </w:pPr>
      <w:r w:rsidRPr="00F0143C">
        <w:rPr>
          <w:rStyle w:val="markedcontent"/>
          <w:rFonts w:cs="Times New Roman"/>
          <w:spacing w:val="-6"/>
          <w:szCs w:val="24"/>
        </w:rPr>
        <w:t>Administratorem, zobowiązanym do zapewnienia, aby przetwarzanie Państwa danych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osobowych odbywało się zgodnie z przepisami jest Uniwersytet im. Adama Mickiewicza w Poznaniu, ul. Wieniawskiego 1, 61-712 Poznań.</w:t>
      </w:r>
    </w:p>
    <w:p w14:paraId="2194FA75" w14:textId="77777777" w:rsidR="00C14BF8" w:rsidRPr="00F0143C" w:rsidRDefault="00C14BF8" w:rsidP="00C14BF8">
      <w:pPr>
        <w:ind w:left="1985"/>
        <w:jc w:val="both"/>
        <w:rPr>
          <w:rFonts w:cs="Times New Roman"/>
          <w:spacing w:val="-6"/>
          <w:sz w:val="12"/>
          <w:szCs w:val="12"/>
        </w:rPr>
      </w:pPr>
    </w:p>
    <w:p w14:paraId="6B592475" w14:textId="77777777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Style w:val="markedcontent"/>
          <w:rFonts w:cs="Times New Roman"/>
          <w:spacing w:val="-6"/>
          <w:szCs w:val="24"/>
        </w:rPr>
      </w:pPr>
      <w:r w:rsidRPr="00F0143C">
        <w:rPr>
          <w:rStyle w:val="markedcontent"/>
          <w:rFonts w:cs="Times New Roman"/>
          <w:spacing w:val="-6"/>
          <w:szCs w:val="24"/>
        </w:rPr>
        <w:t>Administrator powołał inspektora ochrony danych, z którym można się skontaktować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poprzez adres e-mail:</w:t>
      </w:r>
      <w:r w:rsidRPr="00F0143C">
        <w:rPr>
          <w:rStyle w:val="markedcontent"/>
          <w:rFonts w:cs="Times New Roman"/>
          <w:i/>
          <w:spacing w:val="-6"/>
          <w:szCs w:val="24"/>
        </w:rPr>
        <w:t xml:space="preserve"> iod@amu.edu.pl</w:t>
      </w:r>
      <w:r w:rsidRPr="00F0143C">
        <w:rPr>
          <w:rStyle w:val="markedcontent"/>
          <w:rFonts w:cs="Times New Roman"/>
          <w:spacing w:val="-6"/>
          <w:szCs w:val="24"/>
        </w:rPr>
        <w:t>.</w:t>
      </w:r>
    </w:p>
    <w:p w14:paraId="55D8810F" w14:textId="77777777" w:rsidR="00C14BF8" w:rsidRPr="00F0143C" w:rsidRDefault="00C14BF8" w:rsidP="00C14BF8">
      <w:pPr>
        <w:ind w:left="1985"/>
        <w:jc w:val="both"/>
        <w:rPr>
          <w:rFonts w:cs="Times New Roman"/>
          <w:spacing w:val="-6"/>
          <w:sz w:val="12"/>
          <w:szCs w:val="12"/>
        </w:rPr>
      </w:pPr>
    </w:p>
    <w:p w14:paraId="6DDBED4B" w14:textId="788F7AE0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Style w:val="markedcontent"/>
          <w:rFonts w:cs="Times New Roman"/>
          <w:spacing w:val="-6"/>
          <w:szCs w:val="24"/>
        </w:rPr>
      </w:pPr>
      <w:r w:rsidRPr="00F0143C">
        <w:rPr>
          <w:rStyle w:val="markedcontent"/>
          <w:rFonts w:cs="Times New Roman"/>
          <w:spacing w:val="-6"/>
          <w:szCs w:val="24"/>
        </w:rPr>
        <w:t xml:space="preserve">Państwa dane osobowe będą przetwarzane przez Uniwersytet im. Adama Mickiewicza </w:t>
      </w:r>
      <w:r w:rsidRPr="00F0143C">
        <w:rPr>
          <w:rStyle w:val="markedcontent"/>
          <w:rFonts w:cs="Times New Roman"/>
          <w:spacing w:val="-6"/>
          <w:szCs w:val="24"/>
        </w:rPr>
        <w:br/>
        <w:t>w Poznaniu na podstawie art. 6 ust. 1 lit. c RODO w związku z art. 11 ustawy Prawo o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szkolnictwie wyższym i nauce, w celu wypełnienia obowiązków prawnych związanych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z prowadzeniem kształcenia przez Uniwersytet im. Adama Mickiewicza w Poznaniu, poprzez realizację przez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studentów Uczelni praktyk zawodowych przewidzianych programem studiów.</w:t>
      </w:r>
    </w:p>
    <w:p w14:paraId="292B5613" w14:textId="77777777" w:rsidR="00C14BF8" w:rsidRPr="00F0143C" w:rsidRDefault="00C14BF8" w:rsidP="00C14BF8">
      <w:pPr>
        <w:ind w:left="1985"/>
        <w:jc w:val="both"/>
        <w:rPr>
          <w:rFonts w:cs="Times New Roman"/>
          <w:spacing w:val="-6"/>
          <w:sz w:val="12"/>
          <w:szCs w:val="12"/>
        </w:rPr>
      </w:pPr>
    </w:p>
    <w:p w14:paraId="7E91EC3E" w14:textId="77777777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Fonts w:cs="Times New Roman"/>
          <w:spacing w:val="-6"/>
          <w:szCs w:val="24"/>
        </w:rPr>
      </w:pPr>
      <w:r w:rsidRPr="00F0143C">
        <w:rPr>
          <w:rStyle w:val="markedcontent"/>
          <w:rFonts w:cs="Times New Roman"/>
          <w:spacing w:val="-6"/>
          <w:szCs w:val="24"/>
        </w:rPr>
        <w:t>Państwa dane mogą zostać udostępnione jedynie organom lub podmiotom publicznym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uprawnionym do uzyskania danych na podstawie obowiązujących przepisów prawa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oraz podmiotom, z którymi Uczelnia zawarła stosowne umowy powierzenia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 xml:space="preserve">przetwarzania, </w:t>
      </w:r>
      <w:r w:rsidRPr="00F0143C">
        <w:rPr>
          <w:rStyle w:val="markedcontent"/>
          <w:rFonts w:cs="Times New Roman"/>
          <w:spacing w:val="-6"/>
          <w:szCs w:val="24"/>
        </w:rPr>
        <w:br/>
        <w:t>a także zakładom pracy/instytucjom, w których odbywają się praktyki,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w które Państwo jesteście zaangażowani.</w:t>
      </w:r>
      <w:r w:rsidRPr="00F0143C">
        <w:rPr>
          <w:rFonts w:cs="Times New Roman"/>
          <w:spacing w:val="-6"/>
          <w:szCs w:val="24"/>
        </w:rPr>
        <w:t xml:space="preserve"> </w:t>
      </w:r>
    </w:p>
    <w:p w14:paraId="3F210275" w14:textId="77777777" w:rsidR="00C14BF8" w:rsidRPr="00F0143C" w:rsidRDefault="00C14BF8" w:rsidP="00C14BF8">
      <w:pPr>
        <w:ind w:left="1985"/>
        <w:jc w:val="both"/>
        <w:rPr>
          <w:rFonts w:cs="Times New Roman"/>
          <w:spacing w:val="-6"/>
          <w:sz w:val="12"/>
          <w:szCs w:val="12"/>
        </w:rPr>
      </w:pPr>
    </w:p>
    <w:p w14:paraId="706806C3" w14:textId="77777777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Style w:val="markedcontent"/>
          <w:rFonts w:cs="Times New Roman"/>
          <w:spacing w:val="-6"/>
          <w:szCs w:val="24"/>
        </w:rPr>
      </w:pPr>
      <w:r w:rsidRPr="00F0143C">
        <w:rPr>
          <w:rStyle w:val="markedcontent"/>
          <w:rFonts w:cs="Times New Roman"/>
          <w:spacing w:val="-6"/>
          <w:szCs w:val="24"/>
        </w:rPr>
        <w:t>Państwa dane będą przechowywane przez okres niezbędny do realizacji oraz</w:t>
      </w:r>
      <w:r w:rsidRPr="00F0143C">
        <w:rPr>
          <w:rFonts w:cs="Times New Roman"/>
          <w:spacing w:val="-6"/>
          <w:szCs w:val="24"/>
        </w:rPr>
        <w:br/>
      </w:r>
      <w:r w:rsidRPr="00F0143C">
        <w:rPr>
          <w:rStyle w:val="markedcontent"/>
          <w:rFonts w:cs="Times New Roman"/>
          <w:spacing w:val="-6"/>
          <w:szCs w:val="24"/>
        </w:rPr>
        <w:t>ewaluacji praktyk, a po tym czasie przez okres oraz w zakresie wymaganym przez</w:t>
      </w:r>
      <w:r w:rsidRPr="00F0143C">
        <w:rPr>
          <w:rFonts w:cs="Times New Roman"/>
          <w:spacing w:val="-6"/>
          <w:szCs w:val="24"/>
        </w:rPr>
        <w:br/>
      </w:r>
      <w:r w:rsidRPr="00F0143C">
        <w:rPr>
          <w:rStyle w:val="markedcontent"/>
          <w:rFonts w:cs="Times New Roman"/>
          <w:spacing w:val="-6"/>
          <w:szCs w:val="24"/>
        </w:rPr>
        <w:t>obowiązujące przepisy kancelaryjno – archiwalne.</w:t>
      </w:r>
    </w:p>
    <w:p w14:paraId="61D852E2" w14:textId="77777777" w:rsidR="00C14BF8" w:rsidRPr="00F0143C" w:rsidRDefault="00C14BF8" w:rsidP="00C14BF8">
      <w:pPr>
        <w:ind w:left="1985"/>
        <w:jc w:val="both"/>
        <w:rPr>
          <w:rFonts w:cs="Times New Roman"/>
          <w:spacing w:val="-6"/>
          <w:sz w:val="12"/>
          <w:szCs w:val="12"/>
        </w:rPr>
      </w:pPr>
    </w:p>
    <w:p w14:paraId="42F0A59B" w14:textId="77777777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Style w:val="markedcontent"/>
          <w:rFonts w:cs="Times New Roman"/>
          <w:spacing w:val="-6"/>
          <w:szCs w:val="24"/>
        </w:rPr>
      </w:pPr>
      <w:r w:rsidRPr="00F0143C">
        <w:rPr>
          <w:rStyle w:val="markedcontent"/>
          <w:rFonts w:cs="Times New Roman"/>
          <w:spacing w:val="-6"/>
          <w:szCs w:val="24"/>
        </w:rPr>
        <w:t>Przysługuje Państwu prawo dostępu do danych osobowych, ich sprostowania,</w:t>
      </w:r>
      <w:r w:rsidRPr="00F0143C">
        <w:rPr>
          <w:rFonts w:cs="Times New Roman"/>
          <w:spacing w:val="-6"/>
          <w:szCs w:val="24"/>
        </w:rPr>
        <w:br/>
      </w:r>
      <w:r w:rsidRPr="00F0143C">
        <w:rPr>
          <w:rStyle w:val="markedcontent"/>
          <w:rFonts w:cs="Times New Roman"/>
          <w:spacing w:val="-6"/>
          <w:szCs w:val="24"/>
        </w:rPr>
        <w:t>usunięcia, ograniczenia przetwarzania. Uprawnienia te mogą być jednak ograniczone</w:t>
      </w:r>
      <w:r w:rsidRPr="00F0143C">
        <w:rPr>
          <w:rFonts w:cs="Times New Roman"/>
          <w:spacing w:val="-6"/>
          <w:szCs w:val="24"/>
        </w:rPr>
        <w:br/>
      </w:r>
      <w:r w:rsidRPr="00F0143C">
        <w:rPr>
          <w:rStyle w:val="markedcontent"/>
          <w:rFonts w:cs="Times New Roman"/>
          <w:spacing w:val="-6"/>
          <w:szCs w:val="24"/>
        </w:rPr>
        <w:t>przez szczególny przepis prawa.</w:t>
      </w:r>
    </w:p>
    <w:p w14:paraId="250E0EAA" w14:textId="77777777" w:rsidR="00C14BF8" w:rsidRPr="00F0143C" w:rsidRDefault="00C14BF8" w:rsidP="00C14BF8">
      <w:pPr>
        <w:ind w:left="1985"/>
        <w:jc w:val="both"/>
        <w:rPr>
          <w:rFonts w:cs="Times New Roman"/>
          <w:spacing w:val="-6"/>
          <w:sz w:val="12"/>
          <w:szCs w:val="12"/>
        </w:rPr>
      </w:pPr>
    </w:p>
    <w:p w14:paraId="2755640E" w14:textId="77777777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Style w:val="markedcontent"/>
          <w:rFonts w:cs="Times New Roman"/>
          <w:spacing w:val="-6"/>
          <w:szCs w:val="24"/>
        </w:rPr>
      </w:pPr>
      <w:r w:rsidRPr="00F0143C">
        <w:rPr>
          <w:rStyle w:val="markedcontent"/>
          <w:rFonts w:cs="Times New Roman"/>
          <w:spacing w:val="-6"/>
          <w:szCs w:val="24"/>
        </w:rPr>
        <w:t>Przysługuje Państwu prawo wniesienia skargi do Prezesa Urzędu Ochrony Danych</w:t>
      </w:r>
      <w:r w:rsidRPr="00F0143C">
        <w:rPr>
          <w:rFonts w:cs="Times New Roman"/>
          <w:spacing w:val="-6"/>
          <w:szCs w:val="24"/>
        </w:rPr>
        <w:t xml:space="preserve"> </w:t>
      </w:r>
      <w:r w:rsidRPr="00F0143C">
        <w:rPr>
          <w:rStyle w:val="markedcontent"/>
          <w:rFonts w:cs="Times New Roman"/>
          <w:spacing w:val="-6"/>
          <w:szCs w:val="24"/>
        </w:rPr>
        <w:t>Osobowych.</w:t>
      </w:r>
    </w:p>
    <w:p w14:paraId="11EC2DD4" w14:textId="77777777" w:rsidR="00C14BF8" w:rsidRPr="00F0143C" w:rsidRDefault="00C14BF8" w:rsidP="00C14BF8">
      <w:pPr>
        <w:ind w:left="1985"/>
        <w:jc w:val="both"/>
        <w:rPr>
          <w:rFonts w:cs="Times New Roman"/>
          <w:spacing w:val="-6"/>
          <w:sz w:val="12"/>
          <w:szCs w:val="12"/>
        </w:rPr>
      </w:pPr>
    </w:p>
    <w:p w14:paraId="2CA6CF18" w14:textId="77777777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Style w:val="markedcontent"/>
          <w:rFonts w:cs="Times New Roman"/>
          <w:spacing w:val="-6"/>
          <w:szCs w:val="24"/>
        </w:rPr>
      </w:pPr>
      <w:r w:rsidRPr="00F0143C">
        <w:rPr>
          <w:rStyle w:val="markedcontent"/>
          <w:rFonts w:cs="Times New Roman"/>
          <w:spacing w:val="-6"/>
          <w:szCs w:val="24"/>
        </w:rPr>
        <w:t>Podanie danych jest dobrowolne, ale niezbędne do realizacji praktyk.</w:t>
      </w:r>
    </w:p>
    <w:p w14:paraId="1663A496" w14:textId="77777777" w:rsidR="00C14BF8" w:rsidRPr="00F0143C" w:rsidRDefault="00C14BF8" w:rsidP="00C14BF8">
      <w:pPr>
        <w:ind w:left="1985"/>
        <w:jc w:val="both"/>
        <w:rPr>
          <w:rStyle w:val="markedcontent"/>
          <w:rFonts w:cs="Times New Roman"/>
          <w:spacing w:val="-8"/>
          <w:sz w:val="12"/>
          <w:szCs w:val="12"/>
        </w:rPr>
      </w:pPr>
    </w:p>
    <w:p w14:paraId="07ADD24E" w14:textId="77777777" w:rsidR="00C14BF8" w:rsidRPr="00F0143C" w:rsidRDefault="00C14BF8" w:rsidP="00C14BF8">
      <w:pPr>
        <w:pStyle w:val="Akapitzlist"/>
        <w:numPr>
          <w:ilvl w:val="0"/>
          <w:numId w:val="21"/>
        </w:numPr>
        <w:ind w:left="1985"/>
        <w:jc w:val="both"/>
        <w:rPr>
          <w:rFonts w:cs="Times New Roman"/>
          <w:spacing w:val="-8"/>
          <w:szCs w:val="24"/>
        </w:rPr>
      </w:pPr>
      <w:r w:rsidRPr="00F0143C">
        <w:rPr>
          <w:rStyle w:val="markedcontent"/>
          <w:rFonts w:cs="Times New Roman"/>
          <w:spacing w:val="-8"/>
          <w:szCs w:val="24"/>
        </w:rPr>
        <w:t>Państwa dane nie będą przetwarzane w sposób zautomatyzowany i nie będą</w:t>
      </w:r>
      <w:r w:rsidRPr="00F0143C">
        <w:rPr>
          <w:rFonts w:cs="Times New Roman"/>
          <w:spacing w:val="-8"/>
          <w:szCs w:val="24"/>
        </w:rPr>
        <w:t xml:space="preserve"> </w:t>
      </w:r>
      <w:r w:rsidRPr="00F0143C">
        <w:rPr>
          <w:rStyle w:val="markedcontent"/>
          <w:rFonts w:cs="Times New Roman"/>
          <w:spacing w:val="-8"/>
          <w:szCs w:val="24"/>
        </w:rPr>
        <w:t>poddawane profilowaniu.</w:t>
      </w:r>
    </w:p>
    <w:p w14:paraId="51E0C401" w14:textId="6EF221DF" w:rsidR="00D04B80" w:rsidRPr="00D32BFC" w:rsidRDefault="00D04B80" w:rsidP="00C14BF8">
      <w:pPr>
        <w:autoSpaceDE/>
        <w:autoSpaceDN/>
        <w:rPr>
          <w:sz w:val="20"/>
          <w:szCs w:val="20"/>
        </w:rPr>
      </w:pPr>
    </w:p>
    <w:sectPr w:rsidR="00D04B80" w:rsidRPr="00D32BFC" w:rsidSect="00706FC4">
      <w:headerReference w:type="default" r:id="rId7"/>
      <w:footerReference w:type="even" r:id="rId8"/>
      <w:footerReference w:type="default" r:id="rId9"/>
      <w:pgSz w:w="11906" w:h="16838"/>
      <w:pgMar w:top="2552" w:right="1274" w:bottom="1417" w:left="0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2126" w14:textId="77777777" w:rsidR="006A6AFE" w:rsidRDefault="006A6AFE">
      <w:r>
        <w:separator/>
      </w:r>
    </w:p>
  </w:endnote>
  <w:endnote w:type="continuationSeparator" w:id="0">
    <w:p w14:paraId="35820957" w14:textId="77777777" w:rsidR="006A6AFE" w:rsidRDefault="006A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A378C" w14:textId="77777777" w:rsidR="00195A08" w:rsidRDefault="0081000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2ED5" w14:textId="77777777" w:rsidR="00BB1813" w:rsidRDefault="00706FC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04141D" wp14:editId="40846D4F">
              <wp:simplePos x="0" y="0"/>
              <wp:positionH relativeFrom="column">
                <wp:posOffset>2799715</wp:posOffset>
              </wp:positionH>
              <wp:positionV relativeFrom="paragraph">
                <wp:posOffset>143510</wp:posOffset>
              </wp:positionV>
              <wp:extent cx="3954780" cy="709930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715FE" w14:textId="77777777" w:rsidR="00263E46" w:rsidRPr="00FF2D06" w:rsidRDefault="00FF2D06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8"/>
                              <w:lang w:eastAsia="en-US"/>
                            </w:rPr>
                          </w:pPr>
                          <w:r w:rsidRPr="00FF2D0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8"/>
                              <w:lang w:eastAsia="en-US"/>
                            </w:rPr>
                            <w:t>Wydział Prawa i Administracji UAM, al. Niepodległości 53, 61-714 Poznań</w:t>
                          </w:r>
                          <w:r w:rsidR="005844FE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8"/>
                              <w:lang w:eastAsia="en-US"/>
                            </w:rPr>
                            <w:br/>
                            <w:t xml:space="preserve">Praktyki zawodowe na kierunku prawo: </w:t>
                          </w:r>
                          <w:hyperlink r:id="rId1" w:history="1">
                            <w:r w:rsidR="005844FE" w:rsidRPr="009052C7">
                              <w:rPr>
                                <w:rStyle w:val="Hipercze"/>
                                <w:rFonts w:cs="Times New Roman"/>
                                <w:spacing w:val="-3"/>
                                <w:sz w:val="18"/>
                                <w:szCs w:val="18"/>
                                <w:lang w:eastAsia="en-US"/>
                              </w:rPr>
                              <w:t>praktyki-prawo@amu.edu.pl</w:t>
                            </w:r>
                          </w:hyperlink>
                          <w:r w:rsidR="005844FE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8"/>
                              <w:lang w:eastAsia="en-US"/>
                            </w:rPr>
                            <w:br/>
                          </w:r>
                          <w:r w:rsidR="005844FE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8"/>
                              <w:lang w:eastAsia="en-US"/>
                            </w:rPr>
                            <w:br/>
                            <w:t>Opiekun praktyk: dr Jan Andrzejewski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414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20.45pt;margin-top:11.3pt;width:311.4pt;height: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TY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NyWszmYKJgm6VleR6pS0h1OG2s82+57lCY1NgC&#10;8xGd7O6cD9GQ6uASLnNaCrYSUsaF3axvpEU7AipZxS8m8MJNquCsdDg2Io47ECTcEWwh3Mj6U5nl&#10;RXqdl5PVxXw2KVbFdFLO0vkkzcrr8iItyuJ29T0EmBVVKxjj6k4oflBgVvwdw/teGLUTNYj6GpfT&#10;fDpS9Mck0/j9LslOeGhIKboaz49OpArEvlEM0iaVJ0KO8+Tn8GOVoQaHf6xKlEFgftSAH9ZD1FvU&#10;SJDIWrNH0IXVQBswDI8JTFptv2HUQ2PW2H3dEssxku8UaKvMiiJ0clwU01kOC3tqWZ9aiKIAVWOP&#10;0Ti98WP3b40VmxZuGtWs9BXosRFRKs9R7VUMzRdz2j8UobtP19Hr+Tlb/gAAAP//AwBQSwMEFAAG&#10;AAgAAAAhANi6F9nfAAAACwEAAA8AAABkcnMvZG93bnJldi54bWxMj0FOwzAQRfdI3MEaJDaI2qQm&#10;oWmcCpBA3bb0AJN4mkSN7Sh2m/T2uCvYzWie/rxfbGbTswuNvnNWwctCACNbO93ZRsHh5+v5DZgP&#10;aDX2zpKCK3nYlPd3BebaTXZHl31oWAyxPkcFbQhDzrmvWzLoF24gG29HNxoMcR0brkecYrjpeSJE&#10;yg12Nn5ocaDPlurT/mwUHLfT0+tqqr7DIdvJ9AO7rHJXpR4f5vc1sEBz+IPhph/VoYxOlTtb7Vmv&#10;QEqxiqiCJEmB3QCRLjNgVZyWUgIvC/6/Q/kLAAD//wMAUEsBAi0AFAAGAAgAAAAhALaDOJL+AAAA&#10;4QEAABMAAAAAAAAAAAAAAAAAAAAAAFtDb250ZW50X1R5cGVzXS54bWxQSwECLQAUAAYACAAAACEA&#10;OP0h/9YAAACUAQAACwAAAAAAAAAAAAAAAAAvAQAAX3JlbHMvLnJlbHNQSwECLQAUAAYACAAAACEA&#10;X68k2IUCAAAWBQAADgAAAAAAAAAAAAAAAAAuAgAAZHJzL2Uyb0RvYy54bWxQSwECLQAUAAYACAAA&#10;ACEA2LoX2d8AAAALAQAADwAAAAAAAAAAAAAAAADfBAAAZHJzL2Rvd25yZXYueG1sUEsFBgAAAAAE&#10;AAQA8wAAAOsFAAAAAA==&#10;" stroked="f">
              <v:textbox>
                <w:txbxContent>
                  <w:p w14:paraId="11E715FE" w14:textId="77777777" w:rsidR="00263E46" w:rsidRPr="00FF2D06" w:rsidRDefault="00FF2D06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8"/>
                        <w:lang w:eastAsia="en-US"/>
                      </w:rPr>
                    </w:pPr>
                    <w:r w:rsidRPr="00FF2D06">
                      <w:rPr>
                        <w:rFonts w:cs="Times New Roman"/>
                        <w:color w:val="000000"/>
                        <w:spacing w:val="-3"/>
                        <w:sz w:val="18"/>
                        <w:szCs w:val="18"/>
                        <w:lang w:eastAsia="en-US"/>
                      </w:rPr>
                      <w:t>Wydział Prawa i Administracji UAM, al. Niepodległości 53, 61-714 Poznań</w:t>
                    </w:r>
                    <w:r w:rsidR="005844FE">
                      <w:rPr>
                        <w:rFonts w:cs="Times New Roman"/>
                        <w:color w:val="000000"/>
                        <w:spacing w:val="-3"/>
                        <w:sz w:val="18"/>
                        <w:szCs w:val="18"/>
                        <w:lang w:eastAsia="en-US"/>
                      </w:rPr>
                      <w:br/>
                      <w:t xml:space="preserve">Praktyki zawodowe na kierunku prawo: </w:t>
                    </w:r>
                    <w:hyperlink r:id="rId2" w:history="1">
                      <w:r w:rsidR="005844FE" w:rsidRPr="009052C7">
                        <w:rPr>
                          <w:rStyle w:val="Hipercze"/>
                          <w:rFonts w:cs="Times New Roman"/>
                          <w:spacing w:val="-3"/>
                          <w:sz w:val="18"/>
                          <w:szCs w:val="18"/>
                          <w:lang w:eastAsia="en-US"/>
                        </w:rPr>
                        <w:t>praktyki-prawo@amu.edu.pl</w:t>
                      </w:r>
                    </w:hyperlink>
                    <w:r w:rsidR="005844FE">
                      <w:rPr>
                        <w:rFonts w:cs="Times New Roman"/>
                        <w:color w:val="000000"/>
                        <w:spacing w:val="-3"/>
                        <w:sz w:val="18"/>
                        <w:szCs w:val="18"/>
                        <w:lang w:eastAsia="en-US"/>
                      </w:rPr>
                      <w:br/>
                    </w:r>
                    <w:r w:rsidR="005844FE">
                      <w:rPr>
                        <w:rFonts w:cs="Times New Roman"/>
                        <w:color w:val="000000"/>
                        <w:spacing w:val="-3"/>
                        <w:sz w:val="18"/>
                        <w:szCs w:val="18"/>
                        <w:lang w:eastAsia="en-US"/>
                      </w:rPr>
                      <w:br/>
                      <w:t>Opiekun praktyk: dr Jan Andrzejewski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624232" wp14:editId="5B92517A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254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CCA50" w14:textId="77777777" w:rsidR="00BB1813" w:rsidRDefault="00BB1813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www.prawo.amu.edu.pl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24232" id="Text Box 12" o:spid="_x0000_s1028" type="#_x0000_t20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JltgIAAMEFAAAOAAAAZHJzL2Uyb0RvYy54bWysVMlu2zAQvRfoPxC8K1pKLxIsB45lFQXS&#10;BUj6AbREWUQlUiVpS2nRf++Q8pbkUrTlgSA5wzfbm1ncDm2DDkxpLkWKw5sAIyYKWXKxS/HXx9yb&#10;Y6QNFSVtpGApfmIa3y7fvln0XcIiWcumZAoBiNBJ36W4NqZLfF8XNWupvpEdEyCspGqpgava+aWi&#10;PaC3jR8FwdTvpSo7JQumNbxmoxAvHX5VscJ8rirNDGpSDL4Ztyu3b+3uLxc02Sna1bw4ukH/wouW&#10;cgFGz1AZNRTtFX8F1fJCSS0rc1PI1pdVxQvmYoBowuBFNA817ZiLBZKju3Oa9P+DLT4dvijES6gd&#10;RoK2UKJHNhh0JwcURjY9facT0HroQM8M8G5Vbai6u5fFN42EXNdU7NhKKdnXjJbgXmh/+ldfRxxt&#10;Qbb9R1mCHbo30gENlWotIGQDATqU6elcGutLAY9RFJBZBKICZNF0Fs9c7XyanH53Spv3TLbIHlKs&#10;oPQOnR7utbHe0OSkYo0JmfOmceVvxLMHUBxfwDZ8tTLrhavmzziIN/PNnHgkmm48EmSZt8rXxJvm&#10;4WySvcvW6yz8Ze2GJKl5WTJhzZyYFZI/q9yR4yMnztzSsuGlhbMuabXbrhuFDhSYnbvlcg6Si5r/&#10;3A2XBIjlRUhhRIK7KPby6XzmkZxMPMju3AvC+C6eBiQmWf48pHsu2L+HhPoUx5NoMpLp4vSL2AK3&#10;XsdGk5YbmB0Nb1M8PyvRxFJwI0pXWkN5M56vUmHdv6QCyn0qtCOs5ejIVjNsB9ca5z7YyvIJGKwk&#10;EAy4CHMPDrVUPzDqYYakWH/fU8Uwaj4I6II4JMQOHXchE8dfdS3ZXkuoKAAqxQaj8bg246Dad4rv&#10;arA09p2QK+icijtS2xYbvTr2G8wJF9txptlBdH13WpfJu/wNAAD//wMAUEsDBBQABgAIAAAAIQAZ&#10;5/gx3wAAAAsBAAAPAAAAZHJzL2Rvd25yZXYueG1sTI/NTsMwEITvSH0Ha5G4UZuQNm2IUyEQVxDl&#10;R+LmxtskaryOYrcJb9/tCY4782l2pthMrhMnHELrScPdXIFAqrxtqdbw+fFyuwIRoiFrOk+o4RcD&#10;bMrZVWFy60d6x9M21oJDKORGQxNjn0sZqgadCXPfI7G394Mzkc+hlnYwI4e7TiZKLaUzLfGHxvT4&#10;1GB12B6dhq/X/c93qt7qZ7foRz8pSW4ttb65nh4fQESc4h8Ml/pcHUrutPNHskF0GtKFShhl437J&#10;o5jI1lkKYsdKtkpAloX8v6E8AwAA//8DAFBLAQItABQABgAIAAAAIQC2gziS/gAAAOEBAAATAAAA&#10;AAAAAAAAAAAAAAAAAABbQ29udGVudF9UeXBlc10ueG1sUEsBAi0AFAAGAAgAAAAhADj9If/WAAAA&#10;lAEAAAsAAAAAAAAAAAAAAAAALwEAAF9yZWxzLy5yZWxzUEsBAi0AFAAGAAgAAAAhAOSLUmW2AgAA&#10;wQUAAA4AAAAAAAAAAAAAAAAALgIAAGRycy9lMm9Eb2MueG1sUEsBAi0AFAAGAAgAAAAhABnn+DHf&#10;AAAACwEAAA8AAAAAAAAAAAAAAAAAEAUAAGRycy9kb3ducmV2LnhtbFBLBQYAAAAABAAEAPMAAAAc&#10;BgAAAAA=&#10;" filled="f" stroked="f">
              <v:textbox>
                <w:txbxContent>
                  <w:p w14:paraId="5C5CCA50" w14:textId="77777777" w:rsidR="00BB1813" w:rsidRDefault="00BB1813">
                    <w:pPr>
                      <w:rPr>
                        <w:szCs w:val="20"/>
                      </w:rPr>
                    </w:pPr>
                    <w:r>
                      <w:rPr>
                        <w:b/>
                        <w:noProof/>
                        <w:color w:val="FFFFFF"/>
                        <w:sz w:val="20"/>
                        <w:szCs w:val="20"/>
                      </w:rPr>
                      <w:t>www.prawo.amu.edu.pl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174CA2F1" wp14:editId="7213C76C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2540" b="762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4735" w14:textId="77777777" w:rsidR="006A6AFE" w:rsidRDefault="006A6AFE">
      <w:r>
        <w:separator/>
      </w:r>
    </w:p>
  </w:footnote>
  <w:footnote w:type="continuationSeparator" w:id="0">
    <w:p w14:paraId="63A16E14" w14:textId="77777777" w:rsidR="006A6AFE" w:rsidRDefault="006A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57FD5" w14:textId="77777777" w:rsidR="00BB1813" w:rsidRDefault="00706FC4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79BD70" wp14:editId="3A654828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66C32" w14:textId="77777777" w:rsidR="004B7B93" w:rsidRPr="009E56C9" w:rsidRDefault="00BB1813">
                          <w:pPr>
                            <w:rPr>
                              <w:rFonts w:cs="Times New Roman"/>
                              <w:b/>
                              <w:spacing w:val="-3"/>
                              <w:sz w:val="22"/>
                            </w:rPr>
                          </w:pPr>
                          <w:r w:rsidRPr="009E56C9">
                            <w:rPr>
                              <w:rFonts w:cs="Times New Roman"/>
                              <w:b/>
                              <w:spacing w:val="-3"/>
                              <w:sz w:val="22"/>
                            </w:rPr>
                            <w:t>Wydział Prawa i Administracji</w:t>
                          </w:r>
                          <w:r w:rsidR="009E56C9">
                            <w:rPr>
                              <w:rFonts w:cs="Times New Roman"/>
                              <w:b/>
                              <w:spacing w:val="-3"/>
                              <w:sz w:val="22"/>
                            </w:rPr>
                            <w:t xml:space="preserve"> </w:t>
                          </w:r>
                        </w:p>
                        <w:p w14:paraId="6C01C501" w14:textId="77777777" w:rsidR="00164E4E" w:rsidRPr="009E56C9" w:rsidRDefault="00164E4E">
                          <w:pPr>
                            <w:rPr>
                              <w:rFonts w:ascii="Arial" w:hAnsi="Arial" w:cs="Arial"/>
                              <w:spacing w:val="-3"/>
                              <w:sz w:val="22"/>
                            </w:rPr>
                          </w:pPr>
                        </w:p>
                        <w:p w14:paraId="1AEFA789" w14:textId="77777777" w:rsidR="00164E4E" w:rsidRPr="009E56C9" w:rsidRDefault="00164E4E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9BD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 stroked="f">
              <v:textbox inset=",0,,0">
                <w:txbxContent>
                  <w:p w14:paraId="7BD66C32" w14:textId="77777777" w:rsidR="004B7B93" w:rsidRPr="009E56C9" w:rsidRDefault="00BB1813">
                    <w:pPr>
                      <w:rPr>
                        <w:rFonts w:cs="Times New Roman"/>
                        <w:b/>
                        <w:spacing w:val="-3"/>
                        <w:sz w:val="22"/>
                      </w:rPr>
                    </w:pPr>
                    <w:r w:rsidRPr="009E56C9">
                      <w:rPr>
                        <w:rFonts w:cs="Times New Roman"/>
                        <w:b/>
                        <w:spacing w:val="-3"/>
                        <w:sz w:val="22"/>
                      </w:rPr>
                      <w:t>Wydział Prawa i Administracji</w:t>
                    </w:r>
                    <w:r w:rsidR="009E56C9">
                      <w:rPr>
                        <w:rFonts w:cs="Times New Roman"/>
                        <w:b/>
                        <w:spacing w:val="-3"/>
                        <w:sz w:val="22"/>
                      </w:rPr>
                      <w:t xml:space="preserve"> </w:t>
                    </w:r>
                  </w:p>
                  <w:p w14:paraId="6C01C501" w14:textId="77777777" w:rsidR="00164E4E" w:rsidRPr="009E56C9" w:rsidRDefault="00164E4E">
                    <w:pPr>
                      <w:rPr>
                        <w:rFonts w:ascii="Arial" w:hAnsi="Arial" w:cs="Arial"/>
                        <w:spacing w:val="-3"/>
                        <w:sz w:val="22"/>
                      </w:rPr>
                    </w:pPr>
                  </w:p>
                  <w:p w14:paraId="1AEFA789" w14:textId="77777777" w:rsidR="00164E4E" w:rsidRPr="009E56C9" w:rsidRDefault="00164E4E">
                    <w:pPr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5A8DF188" wp14:editId="1277E7CB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254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EA75F76"/>
    <w:multiLevelType w:val="hybridMultilevel"/>
    <w:tmpl w:val="E3664F12"/>
    <w:lvl w:ilvl="0" w:tplc="9FE6C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52A69DE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F804FEC"/>
    <w:multiLevelType w:val="hybridMultilevel"/>
    <w:tmpl w:val="9A845B26"/>
    <w:lvl w:ilvl="0" w:tplc="3E1E83E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9591D90"/>
    <w:multiLevelType w:val="hybridMultilevel"/>
    <w:tmpl w:val="A8485956"/>
    <w:lvl w:ilvl="0" w:tplc="3E1E83E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BEB6045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D0A309C"/>
    <w:multiLevelType w:val="hybridMultilevel"/>
    <w:tmpl w:val="F3327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623B"/>
    <w:multiLevelType w:val="hybridMultilevel"/>
    <w:tmpl w:val="5F861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04904"/>
    <w:multiLevelType w:val="hybridMultilevel"/>
    <w:tmpl w:val="DB305D36"/>
    <w:lvl w:ilvl="0" w:tplc="47E0AA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92A1D"/>
    <w:multiLevelType w:val="hybridMultilevel"/>
    <w:tmpl w:val="AA564B9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97E5369"/>
    <w:multiLevelType w:val="hybridMultilevel"/>
    <w:tmpl w:val="132AA634"/>
    <w:lvl w:ilvl="0" w:tplc="77A0B6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BAF658A"/>
    <w:multiLevelType w:val="hybridMultilevel"/>
    <w:tmpl w:val="16CE5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426E"/>
    <w:multiLevelType w:val="hybridMultilevel"/>
    <w:tmpl w:val="95568674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62A7C2A"/>
    <w:multiLevelType w:val="hybridMultilevel"/>
    <w:tmpl w:val="B4ACBA1E"/>
    <w:lvl w:ilvl="0" w:tplc="0E3A4D8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6F324DE"/>
    <w:multiLevelType w:val="hybridMultilevel"/>
    <w:tmpl w:val="C8F62556"/>
    <w:lvl w:ilvl="0" w:tplc="036A66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866966"/>
    <w:multiLevelType w:val="hybridMultilevel"/>
    <w:tmpl w:val="9D3C70F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D975885"/>
    <w:multiLevelType w:val="hybridMultilevel"/>
    <w:tmpl w:val="7020D84A"/>
    <w:lvl w:ilvl="0" w:tplc="BEB604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5CB0897"/>
    <w:multiLevelType w:val="hybridMultilevel"/>
    <w:tmpl w:val="AC92F3FA"/>
    <w:lvl w:ilvl="0" w:tplc="CBB6BE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8B855B1"/>
    <w:multiLevelType w:val="hybridMultilevel"/>
    <w:tmpl w:val="F628E846"/>
    <w:lvl w:ilvl="0" w:tplc="3E1E83E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B713820"/>
    <w:multiLevelType w:val="hybridMultilevel"/>
    <w:tmpl w:val="B318563E"/>
    <w:lvl w:ilvl="0" w:tplc="BEB60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3B9E"/>
    <w:multiLevelType w:val="hybridMultilevel"/>
    <w:tmpl w:val="E286B6EC"/>
    <w:lvl w:ilvl="0" w:tplc="B644E3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0E87AE6"/>
    <w:multiLevelType w:val="hybridMultilevel"/>
    <w:tmpl w:val="02D60A68"/>
    <w:lvl w:ilvl="0" w:tplc="B01EE92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6964602"/>
    <w:multiLevelType w:val="hybridMultilevel"/>
    <w:tmpl w:val="97F8A1A2"/>
    <w:lvl w:ilvl="0" w:tplc="8904F9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20AB7"/>
    <w:multiLevelType w:val="hybridMultilevel"/>
    <w:tmpl w:val="5DDAD2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2"/>
  </w:num>
  <w:num w:numId="2">
    <w:abstractNumId w:val="0"/>
  </w:num>
  <w:num w:numId="3">
    <w:abstractNumId w:val="7"/>
  </w:num>
  <w:num w:numId="4">
    <w:abstractNumId w:val="18"/>
  </w:num>
  <w:num w:numId="5">
    <w:abstractNumId w:val="8"/>
  </w:num>
  <w:num w:numId="6">
    <w:abstractNumId w:val="21"/>
  </w:num>
  <w:num w:numId="7">
    <w:abstractNumId w:val="20"/>
  </w:num>
  <w:num w:numId="8">
    <w:abstractNumId w:val="14"/>
  </w:num>
  <w:num w:numId="9">
    <w:abstractNumId w:val="17"/>
  </w:num>
  <w:num w:numId="10">
    <w:abstractNumId w:val="2"/>
  </w:num>
  <w:num w:numId="11">
    <w:abstractNumId w:val="3"/>
  </w:num>
  <w:num w:numId="12">
    <w:abstractNumId w:val="12"/>
  </w:num>
  <w:num w:numId="13">
    <w:abstractNumId w:val="15"/>
  </w:num>
  <w:num w:numId="14">
    <w:abstractNumId w:val="11"/>
  </w:num>
  <w:num w:numId="15">
    <w:abstractNumId w:val="16"/>
  </w:num>
  <w:num w:numId="16">
    <w:abstractNumId w:val="4"/>
  </w:num>
  <w:num w:numId="17">
    <w:abstractNumId w:val="19"/>
  </w:num>
  <w:num w:numId="18">
    <w:abstractNumId w:val="13"/>
  </w:num>
  <w:num w:numId="19">
    <w:abstractNumId w:val="10"/>
  </w:num>
  <w:num w:numId="20">
    <w:abstractNumId w:val="9"/>
  </w:num>
  <w:num w:numId="21">
    <w:abstractNumId w:val="5"/>
  </w:num>
  <w:num w:numId="22">
    <w:abstractNumId w:val="23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57"/>
    <w:rsid w:val="000372C2"/>
    <w:rsid w:val="00057F2F"/>
    <w:rsid w:val="00073171"/>
    <w:rsid w:val="000F7FD8"/>
    <w:rsid w:val="0011104C"/>
    <w:rsid w:val="001401D3"/>
    <w:rsid w:val="00141948"/>
    <w:rsid w:val="00161446"/>
    <w:rsid w:val="00164E4E"/>
    <w:rsid w:val="001765F3"/>
    <w:rsid w:val="00195A08"/>
    <w:rsid w:val="001C14CC"/>
    <w:rsid w:val="001C1B72"/>
    <w:rsid w:val="001E522D"/>
    <w:rsid w:val="001E72E4"/>
    <w:rsid w:val="002509D2"/>
    <w:rsid w:val="00263E46"/>
    <w:rsid w:val="0026717D"/>
    <w:rsid w:val="00276CFF"/>
    <w:rsid w:val="00281A17"/>
    <w:rsid w:val="00295DBE"/>
    <w:rsid w:val="002B7B8E"/>
    <w:rsid w:val="002D2247"/>
    <w:rsid w:val="002E05C5"/>
    <w:rsid w:val="00305219"/>
    <w:rsid w:val="0031644E"/>
    <w:rsid w:val="003255AD"/>
    <w:rsid w:val="00354932"/>
    <w:rsid w:val="0035494F"/>
    <w:rsid w:val="003835B6"/>
    <w:rsid w:val="0038382E"/>
    <w:rsid w:val="00393F8A"/>
    <w:rsid w:val="003947D4"/>
    <w:rsid w:val="00396800"/>
    <w:rsid w:val="003E638E"/>
    <w:rsid w:val="0041479D"/>
    <w:rsid w:val="00417D75"/>
    <w:rsid w:val="00430D63"/>
    <w:rsid w:val="00460C87"/>
    <w:rsid w:val="004949AC"/>
    <w:rsid w:val="004A1F1A"/>
    <w:rsid w:val="004B7B93"/>
    <w:rsid w:val="004F2E6C"/>
    <w:rsid w:val="00502208"/>
    <w:rsid w:val="0052416D"/>
    <w:rsid w:val="00525768"/>
    <w:rsid w:val="00526721"/>
    <w:rsid w:val="00555DA6"/>
    <w:rsid w:val="005807B1"/>
    <w:rsid w:val="005844FE"/>
    <w:rsid w:val="00585250"/>
    <w:rsid w:val="005C4FC8"/>
    <w:rsid w:val="005C660B"/>
    <w:rsid w:val="005E7CF7"/>
    <w:rsid w:val="00602470"/>
    <w:rsid w:val="00607A39"/>
    <w:rsid w:val="00610057"/>
    <w:rsid w:val="0062340F"/>
    <w:rsid w:val="00670FDE"/>
    <w:rsid w:val="00681CC3"/>
    <w:rsid w:val="006822D5"/>
    <w:rsid w:val="0068484A"/>
    <w:rsid w:val="006A6AFE"/>
    <w:rsid w:val="006E0A3A"/>
    <w:rsid w:val="006E1528"/>
    <w:rsid w:val="006F5606"/>
    <w:rsid w:val="00706FC4"/>
    <w:rsid w:val="00733B30"/>
    <w:rsid w:val="00751D8C"/>
    <w:rsid w:val="007B11CC"/>
    <w:rsid w:val="007C4493"/>
    <w:rsid w:val="007F2C5D"/>
    <w:rsid w:val="00810002"/>
    <w:rsid w:val="00863BC5"/>
    <w:rsid w:val="008E412E"/>
    <w:rsid w:val="0091212D"/>
    <w:rsid w:val="00924C16"/>
    <w:rsid w:val="0095651D"/>
    <w:rsid w:val="00960B36"/>
    <w:rsid w:val="009A334B"/>
    <w:rsid w:val="009E4E8D"/>
    <w:rsid w:val="009E56C9"/>
    <w:rsid w:val="00A47561"/>
    <w:rsid w:val="00A74BC4"/>
    <w:rsid w:val="00A91C2D"/>
    <w:rsid w:val="00AA6B9E"/>
    <w:rsid w:val="00AC123C"/>
    <w:rsid w:val="00AC4B2C"/>
    <w:rsid w:val="00AC635B"/>
    <w:rsid w:val="00AC6FB3"/>
    <w:rsid w:val="00AC7866"/>
    <w:rsid w:val="00AD42E7"/>
    <w:rsid w:val="00AD5E8B"/>
    <w:rsid w:val="00AF1AF4"/>
    <w:rsid w:val="00B568B2"/>
    <w:rsid w:val="00B75724"/>
    <w:rsid w:val="00BA1AA7"/>
    <w:rsid w:val="00BB1813"/>
    <w:rsid w:val="00BB6F09"/>
    <w:rsid w:val="00BC41B5"/>
    <w:rsid w:val="00BC6512"/>
    <w:rsid w:val="00C14BF8"/>
    <w:rsid w:val="00C20AE0"/>
    <w:rsid w:val="00C26A99"/>
    <w:rsid w:val="00C327DD"/>
    <w:rsid w:val="00C44B34"/>
    <w:rsid w:val="00C562DD"/>
    <w:rsid w:val="00C6258B"/>
    <w:rsid w:val="00C87652"/>
    <w:rsid w:val="00C92AAD"/>
    <w:rsid w:val="00C95EA6"/>
    <w:rsid w:val="00CB482D"/>
    <w:rsid w:val="00CC5242"/>
    <w:rsid w:val="00CD1F8A"/>
    <w:rsid w:val="00CD7F04"/>
    <w:rsid w:val="00D01168"/>
    <w:rsid w:val="00D04B80"/>
    <w:rsid w:val="00D1673E"/>
    <w:rsid w:val="00D22E9A"/>
    <w:rsid w:val="00D32BFC"/>
    <w:rsid w:val="00D36391"/>
    <w:rsid w:val="00D56DFA"/>
    <w:rsid w:val="00D7276D"/>
    <w:rsid w:val="00D809CA"/>
    <w:rsid w:val="00DB0E78"/>
    <w:rsid w:val="00DC382B"/>
    <w:rsid w:val="00DD7A52"/>
    <w:rsid w:val="00DE2315"/>
    <w:rsid w:val="00DE3301"/>
    <w:rsid w:val="00EB3EB6"/>
    <w:rsid w:val="00EB61F6"/>
    <w:rsid w:val="00EE1F18"/>
    <w:rsid w:val="00EF55E8"/>
    <w:rsid w:val="00F0143C"/>
    <w:rsid w:val="00F018C9"/>
    <w:rsid w:val="00F158C1"/>
    <w:rsid w:val="00F16710"/>
    <w:rsid w:val="00F66A0B"/>
    <w:rsid w:val="00F93B12"/>
    <w:rsid w:val="00FE6CD6"/>
    <w:rsid w:val="00FF2D06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022CD"/>
  <w15:chartTrackingRefBased/>
  <w15:docId w15:val="{67598CEB-CC9A-4390-96DE-021C5A1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qFormat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autoRedefine/>
    <w:qFormat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qFormat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qFormat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qFormat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qFormat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qFormat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qFormat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basedOn w:val="Domylnaczcionkaakapitu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basedOn w:val="Domylnaczcionkaakapitu"/>
    <w:semiHidden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semiHidden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semiHidden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semiHidden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semiHidden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semiHidden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qFormat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qFormat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Cytat">
    <w:name w:val="Quote"/>
    <w:basedOn w:val="Normalny"/>
    <w:next w:val="Normalny"/>
    <w:qFormat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rPr>
      <w:i/>
      <w:iCs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rPr>
      <w:b/>
      <w:bCs/>
      <w:i/>
      <w:iCs/>
    </w:rPr>
  </w:style>
  <w:style w:type="character" w:styleId="Wyrnieniedelikatne">
    <w:name w:val="Subtle Emphasis"/>
    <w:qFormat/>
    <w:rPr>
      <w:i/>
      <w:iCs/>
    </w:rPr>
  </w:style>
  <w:style w:type="character" w:styleId="Wyrnienieintensywne">
    <w:name w:val="Intense Emphasis"/>
    <w:qFormat/>
    <w:rPr>
      <w:b/>
      <w:bCs/>
    </w:rPr>
  </w:style>
  <w:style w:type="character" w:styleId="Odwoaniedelikatne">
    <w:name w:val="Subtle Reference"/>
    <w:qFormat/>
    <w:rPr>
      <w:smallCaps/>
    </w:rPr>
  </w:style>
  <w:style w:type="character" w:styleId="Odwoanieintensywne">
    <w:name w:val="Intense Reference"/>
    <w:qFormat/>
    <w:rPr>
      <w:smallCaps/>
      <w:spacing w:val="5"/>
      <w:u w:val="single"/>
    </w:rPr>
  </w:style>
  <w:style w:type="character" w:styleId="Tytuksiki">
    <w:name w:val="Book Title"/>
    <w:qFormat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pPr>
      <w:outlineLvl w:val="9"/>
    </w:p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5E8"/>
    <w:rPr>
      <w:rFonts w:ascii="Times New Roman" w:hAnsi="Times New Roman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5E8"/>
    <w:rPr>
      <w:rFonts w:ascii="Times New Roman" w:hAnsi="Times New Roman" w:cs="Calibri"/>
      <w:b/>
      <w:bCs/>
    </w:rPr>
  </w:style>
  <w:style w:type="character" w:customStyle="1" w:styleId="Stopka0">
    <w:name w:val="Stopka_"/>
    <w:basedOn w:val="Domylnaczcionkaakapitu"/>
    <w:link w:val="Stopka1"/>
    <w:rsid w:val="00DE3301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DE3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sid w:val="00DE3301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E3301"/>
    <w:rPr>
      <w:rFonts w:ascii="Times New Roman" w:hAnsi="Times New Roman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DE3301"/>
    <w:rPr>
      <w:rFonts w:ascii="Times New Roman" w:hAnsi="Times New Roman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DE3301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Nagwek1Calibri11pt">
    <w:name w:val="Nagłówek #1 + Calibri;11 pt"/>
    <w:basedOn w:val="Nagwek10"/>
    <w:rsid w:val="00DE3301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DE330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Nagwek22105pt">
    <w:name w:val="Nagłówek #2 (2) + 10;5 pt"/>
    <w:basedOn w:val="Nagwek22"/>
    <w:rsid w:val="00DE3301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DE330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Nagwek23Calibri115ptBezpogrubienia">
    <w:name w:val="Nagłówek #2 (3) + Calibri;11;5 pt;Bez pogrubienia"/>
    <w:basedOn w:val="Nagwek23"/>
    <w:rsid w:val="00DE3301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sid w:val="00DE330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Nagwek24105pt">
    <w:name w:val="Nagłówek #2 (4) + 10;5 pt"/>
    <w:basedOn w:val="Nagwek24"/>
    <w:rsid w:val="00DE3301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25">
    <w:name w:val="Nagłówek #2 (5)_"/>
    <w:basedOn w:val="Domylnaczcionkaakapitu"/>
    <w:link w:val="Nagwek250"/>
    <w:rsid w:val="00DE330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Nagwek25Calibri115ptBezpogrubienia">
    <w:name w:val="Nagłówek #2 (5) + Calibri;11;5 pt;Bez pogrubienia"/>
    <w:basedOn w:val="Nagwek25"/>
    <w:rsid w:val="00DE3301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0"/>
    <w:rsid w:val="00DE3301"/>
    <w:pPr>
      <w:widowControl w:val="0"/>
      <w:shd w:val="clear" w:color="auto" w:fill="FFFFFF"/>
      <w:autoSpaceDE/>
      <w:autoSpaceDN/>
      <w:spacing w:line="206" w:lineRule="exact"/>
    </w:pPr>
    <w:rPr>
      <w:rFonts w:cs="Times New Roman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DE3301"/>
    <w:pPr>
      <w:widowControl w:val="0"/>
      <w:shd w:val="clear" w:color="auto" w:fill="FFFFFF"/>
      <w:autoSpaceDE/>
      <w:autoSpaceDN/>
      <w:spacing w:before="360" w:line="288" w:lineRule="exact"/>
      <w:jc w:val="both"/>
    </w:pPr>
    <w:rPr>
      <w:rFonts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DE3301"/>
    <w:pPr>
      <w:widowControl w:val="0"/>
      <w:shd w:val="clear" w:color="auto" w:fill="FFFFFF"/>
      <w:autoSpaceDE/>
      <w:autoSpaceDN/>
      <w:spacing w:before="60" w:after="60" w:line="0" w:lineRule="atLeast"/>
      <w:jc w:val="center"/>
    </w:pPr>
    <w:rPr>
      <w:rFonts w:cs="Times New Roman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DE3301"/>
    <w:pPr>
      <w:widowControl w:val="0"/>
      <w:shd w:val="clear" w:color="auto" w:fill="FFFFFF"/>
      <w:autoSpaceDE/>
      <w:autoSpaceDN/>
      <w:spacing w:before="540" w:line="288" w:lineRule="exact"/>
      <w:jc w:val="center"/>
      <w:outlineLvl w:val="1"/>
    </w:pPr>
    <w:rPr>
      <w:rFonts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DE3301"/>
    <w:pPr>
      <w:widowControl w:val="0"/>
      <w:shd w:val="clear" w:color="auto" w:fill="FFFFFF"/>
      <w:autoSpaceDE/>
      <w:autoSpaceDN/>
      <w:spacing w:before="300" w:after="60" w:line="0" w:lineRule="atLeast"/>
      <w:jc w:val="center"/>
      <w:outlineLvl w:val="0"/>
    </w:pPr>
    <w:rPr>
      <w:rFonts w:cs="Times New Roman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rsid w:val="00DE3301"/>
    <w:pPr>
      <w:widowControl w:val="0"/>
      <w:shd w:val="clear" w:color="auto" w:fill="FFFFFF"/>
      <w:autoSpaceDE/>
      <w:autoSpaceDN/>
      <w:spacing w:before="360" w:after="60" w:line="0" w:lineRule="atLeast"/>
      <w:jc w:val="center"/>
      <w:outlineLvl w:val="1"/>
    </w:pPr>
    <w:rPr>
      <w:rFonts w:cs="Times New Roman"/>
      <w:b/>
      <w:bCs/>
      <w:sz w:val="18"/>
      <w:szCs w:val="18"/>
    </w:rPr>
  </w:style>
  <w:style w:type="paragraph" w:customStyle="1" w:styleId="Nagwek230">
    <w:name w:val="Nagłówek #2 (3)"/>
    <w:basedOn w:val="Normalny"/>
    <w:link w:val="Nagwek23"/>
    <w:rsid w:val="00DE3301"/>
    <w:pPr>
      <w:widowControl w:val="0"/>
      <w:shd w:val="clear" w:color="auto" w:fill="FFFFFF"/>
      <w:autoSpaceDE/>
      <w:autoSpaceDN/>
      <w:spacing w:before="360" w:line="288" w:lineRule="exact"/>
      <w:jc w:val="center"/>
      <w:outlineLvl w:val="1"/>
    </w:pPr>
    <w:rPr>
      <w:rFonts w:cs="Times New Roman"/>
      <w:b/>
      <w:bCs/>
      <w:sz w:val="18"/>
      <w:szCs w:val="18"/>
    </w:rPr>
  </w:style>
  <w:style w:type="paragraph" w:customStyle="1" w:styleId="Nagwek240">
    <w:name w:val="Nagłówek #2 (4)"/>
    <w:basedOn w:val="Normalny"/>
    <w:link w:val="Nagwek24"/>
    <w:rsid w:val="00DE3301"/>
    <w:pPr>
      <w:widowControl w:val="0"/>
      <w:shd w:val="clear" w:color="auto" w:fill="FFFFFF"/>
      <w:autoSpaceDE/>
      <w:autoSpaceDN/>
      <w:spacing w:before="300" w:line="283" w:lineRule="exact"/>
      <w:jc w:val="center"/>
      <w:outlineLvl w:val="1"/>
    </w:pPr>
    <w:rPr>
      <w:rFonts w:cs="Times New Roman"/>
      <w:b/>
      <w:bCs/>
      <w:sz w:val="18"/>
      <w:szCs w:val="18"/>
    </w:rPr>
  </w:style>
  <w:style w:type="paragraph" w:customStyle="1" w:styleId="Nagwek250">
    <w:name w:val="Nagłówek #2 (5)"/>
    <w:basedOn w:val="Normalny"/>
    <w:link w:val="Nagwek25"/>
    <w:rsid w:val="00DE3301"/>
    <w:pPr>
      <w:widowControl w:val="0"/>
      <w:shd w:val="clear" w:color="auto" w:fill="FFFFFF"/>
      <w:autoSpaceDE/>
      <w:autoSpaceDN/>
      <w:spacing w:before="300" w:after="60" w:line="0" w:lineRule="atLeast"/>
      <w:jc w:val="center"/>
      <w:outlineLvl w:val="1"/>
    </w:pPr>
    <w:rPr>
      <w:rFonts w:cs="Times New Roman"/>
      <w:b/>
      <w:bCs/>
      <w:sz w:val="18"/>
      <w:szCs w:val="18"/>
    </w:rPr>
  </w:style>
  <w:style w:type="character" w:customStyle="1" w:styleId="markedcontent">
    <w:name w:val="markedcontent"/>
    <w:rsid w:val="00C14BF8"/>
  </w:style>
  <w:style w:type="character" w:customStyle="1" w:styleId="highlight">
    <w:name w:val="highlight"/>
    <w:rsid w:val="00C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aktyki-prawo@amu.edu.pl" TargetMode="External"/><Relationship Id="rId1" Type="http://schemas.openxmlformats.org/officeDocument/2006/relationships/hyperlink" Target="mailto:praktyki-prawo@amu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Andrzejewski Jan</cp:lastModifiedBy>
  <cp:revision>2</cp:revision>
  <cp:lastPrinted>2019-09-03T10:43:00Z</cp:lastPrinted>
  <dcterms:created xsi:type="dcterms:W3CDTF">2024-10-08T07:00:00Z</dcterms:created>
  <dcterms:modified xsi:type="dcterms:W3CDTF">2024-10-08T07:00:00Z</dcterms:modified>
</cp:coreProperties>
</file>