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1D" w:rsidRPr="00B40706" w:rsidRDefault="00A3501D" w:rsidP="00B91D03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Santander Text Light" w:hAnsi="Santander Text Light"/>
          <w:sz w:val="28"/>
          <w:szCs w:val="28"/>
        </w:rPr>
      </w:pPr>
    </w:p>
    <w:p w:rsidR="00735595" w:rsidRPr="00B40706" w:rsidRDefault="00B40706" w:rsidP="00B36E34">
      <w:pPr>
        <w:pStyle w:val="HTML-wstpniesformatowany"/>
        <w:spacing w:line="276" w:lineRule="auto"/>
        <w:rPr>
          <w:rFonts w:ascii="Santander Text Light" w:hAnsi="Santander Text Light" w:cs="Calibri"/>
          <w:b/>
          <w:color w:val="FF0000"/>
          <w:sz w:val="28"/>
          <w:szCs w:val="28"/>
        </w:rPr>
      </w:pPr>
      <w:r w:rsidRPr="00B40706">
        <w:rPr>
          <w:rFonts w:ascii="Santander Text Light" w:hAnsi="Santander Text Light" w:cs="Calibri"/>
          <w:b/>
          <w:color w:val="FF0000"/>
          <w:sz w:val="28"/>
          <w:szCs w:val="28"/>
        </w:rPr>
        <w:t>Stypendium Santander dla Erasmusa i p</w:t>
      </w:r>
      <w:r w:rsidR="001B5FC5" w:rsidRPr="00B40706">
        <w:rPr>
          <w:rFonts w:ascii="Santander Text Light" w:hAnsi="Santander Text Light" w:cs="Calibri"/>
          <w:b/>
          <w:color w:val="FF0000"/>
          <w:sz w:val="28"/>
          <w:szCs w:val="28"/>
        </w:rPr>
        <w:t xml:space="preserve">onad 10 000 miejsc na bezpłatne kursy w ramach </w:t>
      </w:r>
      <w:r w:rsidR="00735595" w:rsidRPr="00B40706">
        <w:rPr>
          <w:rFonts w:ascii="Santander Text Light" w:hAnsi="Santander Text Light" w:cs="Calibri"/>
          <w:b/>
          <w:color w:val="FF0000"/>
          <w:sz w:val="28"/>
          <w:szCs w:val="28"/>
        </w:rPr>
        <w:t>Stypendiów Santander #</w:t>
      </w:r>
      <w:r w:rsidR="008C439A" w:rsidRPr="00B40706">
        <w:rPr>
          <w:rFonts w:ascii="Santander Text Light" w:hAnsi="Santander Text Light" w:cs="Calibri"/>
          <w:b/>
          <w:color w:val="FF0000"/>
          <w:sz w:val="28"/>
          <w:szCs w:val="28"/>
        </w:rPr>
        <w:t>NeveroStopLearning</w:t>
      </w:r>
    </w:p>
    <w:p w:rsidR="001B5FC5" w:rsidRPr="00682F49" w:rsidRDefault="001B5FC5" w:rsidP="00682F49">
      <w:pPr>
        <w:pStyle w:val="HTML-wstpniesformatowany"/>
        <w:spacing w:line="276" w:lineRule="auto"/>
        <w:jc w:val="both"/>
        <w:rPr>
          <w:rFonts w:ascii="Santander Text Light" w:hAnsi="Santander Text Light" w:cs="Calibri"/>
          <w:sz w:val="22"/>
          <w:szCs w:val="22"/>
        </w:rPr>
      </w:pPr>
      <w:r>
        <w:rPr>
          <w:rFonts w:ascii="Santander Text Light" w:hAnsi="Santander Text Light" w:cs="Calibri"/>
          <w:sz w:val="22"/>
          <w:szCs w:val="22"/>
        </w:rPr>
        <w:t>Język angielski,</w:t>
      </w:r>
      <w:r w:rsidR="005510BF">
        <w:rPr>
          <w:rFonts w:ascii="Santander Text Light" w:hAnsi="Santander Text Light" w:cs="Calibri"/>
          <w:sz w:val="22"/>
          <w:szCs w:val="22"/>
        </w:rPr>
        <w:t xml:space="preserve"> nowoczesne technologie i </w:t>
      </w:r>
      <w:r>
        <w:rPr>
          <w:rFonts w:ascii="Santander Text Light" w:hAnsi="Santander Text Light" w:cs="Calibri"/>
          <w:sz w:val="22"/>
          <w:szCs w:val="22"/>
        </w:rPr>
        <w:t xml:space="preserve"> kompetencje p</w:t>
      </w:r>
      <w:r w:rsidR="005510BF">
        <w:rPr>
          <w:rFonts w:ascii="Santander Text Light" w:hAnsi="Santander Text Light" w:cs="Calibri"/>
          <w:sz w:val="22"/>
          <w:szCs w:val="22"/>
        </w:rPr>
        <w:t xml:space="preserve">rzyszłości  oraz </w:t>
      </w:r>
      <w:r>
        <w:rPr>
          <w:rFonts w:ascii="Santander Text Light" w:hAnsi="Santander Text Light" w:cs="Calibri"/>
          <w:sz w:val="22"/>
          <w:szCs w:val="22"/>
        </w:rPr>
        <w:t>inwestycje giełdowe – to tylko wybrane zagadnienia, które pojawiają się w nowej edycji</w:t>
      </w:r>
      <w:r w:rsidR="00F618A5" w:rsidRPr="00735595">
        <w:rPr>
          <w:rFonts w:ascii="Santander Text Light" w:hAnsi="Santander Text Light" w:cs="Calibri"/>
          <w:sz w:val="22"/>
          <w:szCs w:val="22"/>
        </w:rPr>
        <w:t xml:space="preserve"> </w:t>
      </w:r>
      <w:r>
        <w:rPr>
          <w:rFonts w:ascii="Santander Text Light" w:hAnsi="Santander Text Light" w:cs="Calibri"/>
          <w:sz w:val="22"/>
          <w:szCs w:val="22"/>
        </w:rPr>
        <w:t xml:space="preserve">Stypendiów Santander. Rozwój kompetencji poza zajęciami oraz uzyskiwanie różnych certyfikatów i dyplomów jest bardzo dobrze widziane przez pracodawców. Dlatego zachęcamy do zapoznania się proponowanymi kursami. </w:t>
      </w:r>
    </w:p>
    <w:p w:rsidR="00682F49" w:rsidRPr="00D72A2B" w:rsidRDefault="00682F49" w:rsidP="00682F49">
      <w:pPr>
        <w:spacing w:after="0" w:line="240" w:lineRule="auto"/>
        <w:jc w:val="both"/>
        <w:rPr>
          <w:rFonts w:ascii="Santander Text Light" w:hAnsi="Santander Text Light"/>
          <w:b/>
          <w:color w:val="FF0000"/>
        </w:rPr>
      </w:pPr>
      <w:r w:rsidRPr="00D72A2B">
        <w:rPr>
          <w:rFonts w:ascii="Santander Text Light" w:hAnsi="Santander Text Light"/>
          <w:b/>
          <w:color w:val="FF0000"/>
        </w:rPr>
        <w:t>Obecnie trwają nabory na:</w:t>
      </w:r>
    </w:p>
    <w:p w:rsidR="00682F49" w:rsidRPr="00D72A2B" w:rsidRDefault="00682F49" w:rsidP="00682F49">
      <w:pPr>
        <w:pStyle w:val="Akapitzlist"/>
        <w:numPr>
          <w:ilvl w:val="0"/>
          <w:numId w:val="9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Językowe Santander | Angielski i IELTS z British Council</w:t>
      </w:r>
      <w:r w:rsidRPr="00D72A2B">
        <w:rPr>
          <w:rStyle w:val="Hipercze"/>
          <w:rFonts w:ascii="Santander Text Light" w:hAnsi="Santander Text Light" w:cs="Times New Roman"/>
          <w:b/>
        </w:rPr>
        <w:t xml:space="preserve"> </w:t>
      </w:r>
      <w:r w:rsidRPr="00D72A2B">
        <w:rPr>
          <w:rFonts w:ascii="Santander Text Light" w:hAnsi="Santander Text Light" w:cs="Times New Roman"/>
          <w:b/>
        </w:rPr>
        <w:t>2023</w:t>
      </w:r>
    </w:p>
    <w:p w:rsidR="00682F49" w:rsidRPr="00D72A2B" w:rsidRDefault="00682F49" w:rsidP="00682F49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00D72A2B">
        <w:rPr>
          <w:rFonts w:ascii="Santander Text Light" w:hAnsi="Santander Text Light" w:cs="Times New Roman"/>
        </w:rPr>
        <w:t xml:space="preserve">10 000 miejsc na bezpłatny kurs języka angielskiego na wszystkich poziomach zaawansowania od A1 do C1. Program daje możliwość rozwoju praktycznych umiejętności językowych poprzez dostęp do interaktywnej platformy English Online Self-Study, webinariów Live25 oraz lekcji online z nauczycielami British Council. Uczestnicy najbardziej zaangażowani w naukę otrzymają możliwość zdania bezpłatnego testu IELTS. </w:t>
      </w:r>
    </w:p>
    <w:p w:rsidR="00682F49" w:rsidRPr="00D72A2B" w:rsidRDefault="00682F49" w:rsidP="00682F49">
      <w:pPr>
        <w:pStyle w:val="Akapitzlist"/>
        <w:spacing w:after="0" w:line="240" w:lineRule="auto"/>
        <w:jc w:val="both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  <w:color w:val="FF0000"/>
        </w:rPr>
        <w:t xml:space="preserve">Aplikuj do 14 maja 2023 r. </w:t>
      </w:r>
    </w:p>
    <w:p w:rsidR="00682F49" w:rsidRPr="008E5F42" w:rsidRDefault="00682F49" w:rsidP="00682F49">
      <w:pPr>
        <w:pStyle w:val="Akapitzlist"/>
        <w:spacing w:after="0" w:line="240" w:lineRule="auto"/>
        <w:jc w:val="both"/>
        <w:rPr>
          <w:rFonts w:ascii="Santander Text Light" w:eastAsia="Arial Nova Light" w:hAnsi="Santander Text Light"/>
          <w:color w:val="0000FF"/>
          <w:u w:val="single"/>
        </w:rPr>
      </w:pPr>
      <w:r w:rsidRPr="007F3091">
        <w:rPr>
          <w:rFonts w:ascii="Santander Text Light" w:hAnsi="Santander Text Light" w:cs="Times New Roman"/>
        </w:rPr>
        <w:t xml:space="preserve">Link do naboru: </w:t>
      </w:r>
      <w:hyperlink r:id="rId11" w:history="1">
        <w:r w:rsidRPr="007F3091">
          <w:rPr>
            <w:rStyle w:val="Hipercze"/>
            <w:rFonts w:ascii="Santander Text Light" w:eastAsia="Arial Nova Light" w:hAnsi="Santander Text Light"/>
          </w:rPr>
          <w:t>https://app.becas-santander.com/pl/program/bc-ielts-2023</w:t>
        </w:r>
      </w:hyperlink>
    </w:p>
    <w:p w:rsidR="00B40706" w:rsidRPr="007A1B9B" w:rsidRDefault="00B40706" w:rsidP="00B40706">
      <w:pPr>
        <w:pStyle w:val="Akapitzlist"/>
        <w:numPr>
          <w:ilvl w:val="0"/>
          <w:numId w:val="9"/>
        </w:numPr>
        <w:spacing w:after="0" w:line="276" w:lineRule="auto"/>
        <w:rPr>
          <w:rFonts w:ascii="Santander Text Light" w:hAnsi="Santander Text Light"/>
          <w:color w:val="272424"/>
        </w:rPr>
      </w:pPr>
      <w:r w:rsidRPr="007A1B9B">
        <w:rPr>
          <w:rFonts w:ascii="Santander Text Light" w:hAnsi="Santander Text Light" w:cs="Times New Roman"/>
          <w:b/>
        </w:rPr>
        <w:t>Stypendium Santander dla Erasmusa 2023</w:t>
      </w:r>
      <w:r>
        <w:rPr>
          <w:rFonts w:ascii="Santander Text Light" w:hAnsi="Santander Text Light" w:cs="Times New Roman"/>
          <w:b/>
        </w:rPr>
        <w:t xml:space="preserve"> - </w:t>
      </w:r>
      <w:r w:rsidRPr="007A1B9B">
        <w:rPr>
          <w:rFonts w:ascii="Santander Text Light" w:hAnsi="Santander Text Light"/>
          <w:color w:val="272424"/>
        </w:rPr>
        <w:t xml:space="preserve">wyjazd na studia za granicą to jedno z najbardziej rozwijających doświadczeń, jakie możemy przeżyć studiując. Dlatego, we współpracy z </w:t>
      </w:r>
      <w:r>
        <w:rPr>
          <w:rFonts w:ascii="Santander Text Light" w:hAnsi="Santander Text Light"/>
        </w:rPr>
        <w:t xml:space="preserve">Santander Universidades </w:t>
      </w:r>
      <w:r w:rsidRPr="007A1B9B">
        <w:rPr>
          <w:rFonts w:ascii="Santander Text Light" w:hAnsi="Santander Text Light"/>
          <w:color w:val="272424"/>
        </w:rPr>
        <w:t>oferujemy 25 stypendiów w wysokości 2500</w:t>
      </w:r>
      <w:r>
        <w:rPr>
          <w:rFonts w:ascii="Santander Text Light" w:hAnsi="Santander Text Light"/>
          <w:color w:val="272424"/>
        </w:rPr>
        <w:t xml:space="preserve"> zł dla naszych studentów planujących udział w programie Erasmus+.</w:t>
      </w:r>
    </w:p>
    <w:p w:rsidR="00B40706" w:rsidRPr="007A1B9B" w:rsidRDefault="00B40706" w:rsidP="00B40706">
      <w:pPr>
        <w:pStyle w:val="Akapitzlist"/>
        <w:spacing w:after="0" w:line="276" w:lineRule="auto"/>
        <w:jc w:val="both"/>
        <w:rPr>
          <w:rFonts w:ascii="Santander Text Light" w:hAnsi="Santander Text Light" w:cs="Times New Roman"/>
          <w:b/>
        </w:rPr>
      </w:pPr>
      <w:r w:rsidRPr="007A1B9B">
        <w:rPr>
          <w:rFonts w:ascii="Santander Text Light" w:hAnsi="Santander Text Light" w:cs="Times New Roman"/>
          <w:b/>
          <w:color w:val="FF0000"/>
        </w:rPr>
        <w:t xml:space="preserve">Aplikuj do 16 kwietnia 2023 r. </w:t>
      </w:r>
    </w:p>
    <w:p w:rsidR="00B40706" w:rsidRPr="00B40706" w:rsidRDefault="00B40706" w:rsidP="00B40706">
      <w:pPr>
        <w:pStyle w:val="Akapitzlist"/>
        <w:spacing w:after="0" w:line="276" w:lineRule="auto"/>
        <w:jc w:val="both"/>
        <w:rPr>
          <w:rFonts w:ascii="Santander Text Light" w:hAnsi="Santander Text Light"/>
          <w:color w:val="222222"/>
          <w:bdr w:val="none" w:sz="0" w:space="0" w:color="auto" w:frame="1"/>
        </w:rPr>
      </w:pPr>
      <w:r w:rsidRPr="007A1B9B">
        <w:rPr>
          <w:rFonts w:ascii="Santander Text Light" w:hAnsi="Santander Text Light" w:cs="Times New Roman"/>
        </w:rPr>
        <w:t xml:space="preserve">Link do naboru: </w:t>
      </w:r>
      <w:hyperlink r:id="rId12" w:history="1">
        <w:r w:rsidRPr="007A1B9B">
          <w:rPr>
            <w:rStyle w:val="Hipercze"/>
            <w:rFonts w:ascii="Santander Text Light" w:hAnsi="Santander Text Light"/>
            <w:bdr w:val="none" w:sz="0" w:space="0" w:color="auto" w:frame="1"/>
          </w:rPr>
          <w:t>https://app.becas-santander.com/pl/program/stypendium-santander-dla-erasmusa-2023</w:t>
        </w:r>
      </w:hyperlink>
    </w:p>
    <w:p w:rsidR="00682F49" w:rsidRPr="00D72A2B" w:rsidRDefault="00682F49" w:rsidP="00682F49">
      <w:pPr>
        <w:pStyle w:val="Akapitzlist"/>
        <w:numPr>
          <w:ilvl w:val="0"/>
          <w:numId w:val="9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Rozwojowe Santander | Inwestowanie na giełdzie SGH &amp; GPW  </w:t>
      </w:r>
    </w:p>
    <w:p w:rsidR="00682F49" w:rsidRDefault="00682F49" w:rsidP="00682F4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antander Text Light" w:hAnsi="Santander Text Light"/>
          <w:sz w:val="22"/>
          <w:szCs w:val="22"/>
        </w:rPr>
      </w:pP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400 miejsc na kurs online z wykładowcami dla osób zainteresowanych inwestowaniem </w:t>
      </w:r>
      <w:r>
        <w:rPr>
          <w:rStyle w:val="normaltextrun"/>
          <w:rFonts w:ascii="Santander Text Light" w:hAnsi="Santander Text Light"/>
          <w:sz w:val="22"/>
          <w:szCs w:val="22"/>
        </w:rPr>
        <w:t>na poziomie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r>
        <w:rPr>
          <w:rStyle w:val="normaltextrun"/>
          <w:rFonts w:ascii="Santander Text Light" w:hAnsi="Santander Text Light"/>
          <w:sz w:val="22"/>
          <w:szCs w:val="22"/>
        </w:rPr>
        <w:t>podstawowym i zaawansowanym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>. Zostaną poruszone zagadnienia, takie jak m.in. funkcjonowanie rynku kapitałowego i giełdy, zasady inwestowania, analiza spółek, sposoby oceny ryzyka, psychologia inwestowania i wiele innych. Po zakończeniu kursu uczestnicy otrzymają certyfikat. 40</w:t>
      </w:r>
      <w:r>
        <w:rPr>
          <w:rStyle w:val="normaltextrun"/>
          <w:rFonts w:ascii="Santander Text Light" w:hAnsi="Santander Text Light"/>
          <w:sz w:val="22"/>
          <w:szCs w:val="22"/>
        </w:rPr>
        <w:t>-tu najlepszych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 uczestników </w:t>
      </w:r>
      <w:r>
        <w:rPr>
          <w:rStyle w:val="normaltextrun"/>
          <w:rFonts w:ascii="Santander Text Light" w:hAnsi="Santander Text Light"/>
          <w:sz w:val="22"/>
          <w:szCs w:val="22"/>
        </w:rPr>
        <w:t>weźmie udział w jednodniowych warsztatach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 w siedzibie Giełdy Papierów Wartościowych w Warszawie.</w:t>
      </w:r>
      <w:r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Kurs organizowany jest przez Szkołę Główną Handlową w Warszawie przy współpracy z Fundacją Giełdy Papierów Wartościowych. </w:t>
      </w:r>
    </w:p>
    <w:p w:rsidR="00682F49" w:rsidRPr="00D72A2B" w:rsidRDefault="00682F49" w:rsidP="00682F4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antander Text Light" w:hAnsi="Santander Text Light"/>
          <w:sz w:val="22"/>
          <w:szCs w:val="22"/>
        </w:rPr>
      </w:pPr>
      <w:r w:rsidRPr="00D72A2B">
        <w:rPr>
          <w:rStyle w:val="normaltextrun"/>
          <w:rFonts w:ascii="Santander Text Light" w:hAnsi="Santander Text Light"/>
          <w:b/>
          <w:bCs/>
          <w:color w:val="FF0000"/>
          <w:sz w:val="22"/>
          <w:szCs w:val="22"/>
        </w:rPr>
        <w:t>Aplikuj do 30 marca br. </w:t>
      </w:r>
      <w:r w:rsidRPr="00D72A2B">
        <w:rPr>
          <w:rStyle w:val="eop"/>
          <w:rFonts w:ascii="Santander Text Light" w:hAnsi="Santander Text Light"/>
          <w:color w:val="FF0000"/>
          <w:sz w:val="22"/>
          <w:szCs w:val="22"/>
        </w:rPr>
        <w:t> </w:t>
      </w:r>
    </w:p>
    <w:p w:rsidR="00682F49" w:rsidRPr="00D72A2B" w:rsidRDefault="00682F49" w:rsidP="00682F4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antander Text Light" w:hAnsi="Santander Text Light"/>
          <w:sz w:val="22"/>
          <w:szCs w:val="22"/>
        </w:rPr>
      </w:pPr>
      <w:r w:rsidRPr="007F3091">
        <w:rPr>
          <w:rStyle w:val="normaltextrun"/>
          <w:rFonts w:ascii="Santander Text Light" w:hAnsi="Santander Text Light"/>
          <w:sz w:val="22"/>
          <w:szCs w:val="22"/>
        </w:rPr>
        <w:t>Link do naboru:</w:t>
      </w:r>
      <w:r w:rsidRPr="00D72A2B"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r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  <w:hyperlink r:id="rId13" w:history="1">
        <w:r w:rsidRPr="00AA4172">
          <w:rPr>
            <w:rStyle w:val="Hipercze"/>
            <w:rFonts w:ascii="Santander Text Light" w:hAnsi="Santander Text Light"/>
            <w:sz w:val="22"/>
            <w:szCs w:val="22"/>
          </w:rPr>
          <w:t>https://app.becas-santander.com/pl/program/sgh_gpw_2023</w:t>
        </w:r>
      </w:hyperlink>
      <w:r>
        <w:rPr>
          <w:rStyle w:val="normaltextrun"/>
          <w:rFonts w:ascii="Santander Text Light" w:hAnsi="Santander Text Light"/>
          <w:sz w:val="22"/>
          <w:szCs w:val="22"/>
        </w:rPr>
        <w:t xml:space="preserve"> </w:t>
      </w:r>
    </w:p>
    <w:p w:rsidR="00682F49" w:rsidRPr="00D72A2B" w:rsidRDefault="00682F49" w:rsidP="00682F49">
      <w:pPr>
        <w:pStyle w:val="Akapitzlist"/>
        <w:numPr>
          <w:ilvl w:val="0"/>
          <w:numId w:val="9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D72A2B">
        <w:rPr>
          <w:rFonts w:ascii="Santander Text Light" w:hAnsi="Santander Text Light" w:cs="Times New Roman"/>
          <w:b/>
        </w:rPr>
        <w:t>Stypendium Rozwojowe Santander | Akademia Przedsiębiorczości UMCS 2023</w:t>
      </w:r>
    </w:p>
    <w:p w:rsidR="00682F49" w:rsidRPr="007F3091" w:rsidRDefault="00682F49" w:rsidP="00682F49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00D72A2B">
        <w:rPr>
          <w:rStyle w:val="normaltextrun"/>
          <w:rFonts w:ascii="Santander Text Light" w:hAnsi="Santander Text Light" w:cs="Times New Roman"/>
        </w:rPr>
        <w:t xml:space="preserve">500 miejsc na cykl spotkań z ekspertami na temat nowoczesnych technologii takich jak automatyzacja, robotyzacja, cyberbezpieczeństwo czy sztuczna inteligencja i ich wpływ na społeczeństwo oraz rynek pracy. Uczestnicy dowiedzą się m.in. jakie zawody mogą w niedalekiej przyszłości zniknąć, a jakie kompetencje będą poszukiwane przez pracodawców. </w:t>
      </w:r>
    </w:p>
    <w:p w:rsidR="00682F49" w:rsidRPr="00D72A2B" w:rsidRDefault="00682F49" w:rsidP="00682F49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  <w:b/>
          <w:bCs/>
          <w:color w:val="FF0000"/>
        </w:rPr>
      </w:pPr>
      <w:r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>Aplikuj do 21</w:t>
      </w:r>
      <w:r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 marca</w:t>
      </w:r>
      <w:r w:rsidRPr="00D72A2B">
        <w:rPr>
          <w:rStyle w:val="normaltextrun"/>
          <w:rFonts w:ascii="Santander Text Light" w:hAnsi="Santander Text Light" w:cs="Times New Roman"/>
          <w:b/>
          <w:bCs/>
          <w:color w:val="FF0000"/>
        </w:rPr>
        <w:t xml:space="preserve"> br. </w:t>
      </w:r>
    </w:p>
    <w:p w:rsidR="005510BF" w:rsidRPr="00682F49" w:rsidRDefault="00682F49" w:rsidP="00682F49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00D72A2B">
        <w:rPr>
          <w:rStyle w:val="normaltextrun"/>
          <w:rFonts w:ascii="Santander Text Light" w:hAnsi="Santander Text Light" w:cs="Times New Roman"/>
        </w:rPr>
        <w:t xml:space="preserve">Link do naboru: </w:t>
      </w:r>
      <w:hyperlink r:id="rId14" w:history="1">
        <w:r w:rsidRPr="00D72A2B">
          <w:rPr>
            <w:rStyle w:val="Hipercze"/>
            <w:rFonts w:ascii="Santander Text Light" w:hAnsi="Santander Text Light" w:cs="Times New Roman"/>
          </w:rPr>
          <w:t>https://app.becas-santander.com/pl/program/ap_umcs_2023</w:t>
        </w:r>
      </w:hyperlink>
      <w:r w:rsidRPr="00D72A2B">
        <w:rPr>
          <w:rStyle w:val="normaltextrun"/>
          <w:rFonts w:ascii="Santander Text Light" w:hAnsi="Santander Text Light" w:cs="Times New Roman"/>
        </w:rPr>
        <w:t xml:space="preserve"> </w:t>
      </w:r>
    </w:p>
    <w:p w:rsidR="00F7512C" w:rsidRPr="00735595" w:rsidRDefault="00EF0C05" w:rsidP="005510BF">
      <w:pPr>
        <w:rPr>
          <w:rFonts w:ascii="Santander Text Light" w:hAnsi="Santander Text Light"/>
        </w:rPr>
      </w:pPr>
      <w:r w:rsidRPr="00735595">
        <w:rPr>
          <w:rFonts w:ascii="Santander Text Light" w:hAnsi="Santander Text Light"/>
        </w:rPr>
        <w:lastRenderedPageBreak/>
        <w:t xml:space="preserve">Zachęcamy do </w:t>
      </w:r>
      <w:r w:rsidR="00586D57" w:rsidRPr="00735595">
        <w:rPr>
          <w:rFonts w:ascii="Santander Text Light" w:hAnsi="Santander Text Light"/>
        </w:rPr>
        <w:t>odwiedzania:</w:t>
      </w:r>
      <w:r w:rsidRPr="00735595">
        <w:rPr>
          <w:rFonts w:ascii="Santander Text Light" w:hAnsi="Santander Text Light"/>
        </w:rPr>
        <w:t xml:space="preserve"> platformy </w:t>
      </w:r>
      <w:hyperlink r:id="rId15" w:history="1">
        <w:r w:rsidRPr="00682F49">
          <w:rPr>
            <w:rStyle w:val="Hipercze"/>
            <w:rFonts w:ascii="Santander Text Light" w:hAnsi="Santander Text Light"/>
          </w:rPr>
          <w:t>santander-grants.com</w:t>
        </w:r>
        <w:r w:rsidR="00682F49" w:rsidRPr="00682F49">
          <w:rPr>
            <w:rStyle w:val="Hipercze"/>
            <w:rFonts w:ascii="Santander Text Light" w:hAnsi="Santander Text Light"/>
          </w:rPr>
          <w:t>/pl</w:t>
        </w:r>
      </w:hyperlink>
      <w:r w:rsidR="00586D57" w:rsidRPr="00735595">
        <w:rPr>
          <w:rFonts w:ascii="Santander Text Light" w:hAnsi="Santander Text Light"/>
        </w:rPr>
        <w:t xml:space="preserve"> oraz profilu </w:t>
      </w:r>
      <w:hyperlink r:id="rId16" w:history="1">
        <w:r w:rsidR="00586D57" w:rsidRPr="00735595">
          <w:rPr>
            <w:rStyle w:val="Hipercze"/>
            <w:rFonts w:ascii="Santander Text Light" w:hAnsi="Santander Text Light"/>
          </w:rPr>
          <w:t>www.facebook.com/SantanderUniversidadesPolska</w:t>
        </w:r>
      </w:hyperlink>
      <w:r w:rsidR="00586D57" w:rsidRPr="00735595">
        <w:rPr>
          <w:rFonts w:ascii="Santander Text Light" w:hAnsi="Santander Text Light"/>
        </w:rPr>
        <w:t xml:space="preserve">, </w:t>
      </w:r>
      <w:r w:rsidRPr="00735595">
        <w:rPr>
          <w:rFonts w:ascii="Santander Text Light" w:hAnsi="Santander Text Light"/>
        </w:rPr>
        <w:t xml:space="preserve">na </w:t>
      </w:r>
      <w:r w:rsidR="00586D57" w:rsidRPr="00735595">
        <w:rPr>
          <w:rFonts w:ascii="Santander Text Light" w:hAnsi="Santander Text Light"/>
        </w:rPr>
        <w:t xml:space="preserve">których </w:t>
      </w:r>
      <w:r w:rsidRPr="00735595">
        <w:rPr>
          <w:rFonts w:ascii="Santander Text Light" w:hAnsi="Santander Text Light"/>
        </w:rPr>
        <w:t xml:space="preserve">publikowane są informacje o </w:t>
      </w:r>
      <w:r w:rsidR="00586D57" w:rsidRPr="00735595">
        <w:rPr>
          <w:rFonts w:ascii="Santander Text Light" w:hAnsi="Santander Text Light"/>
        </w:rPr>
        <w:t>Stypendiach Santander</w:t>
      </w:r>
      <w:r w:rsidR="007B2BB3" w:rsidRPr="00735595">
        <w:rPr>
          <w:rFonts w:ascii="Santander Text Light" w:hAnsi="Santander Text Light"/>
        </w:rPr>
        <w:t>.</w:t>
      </w:r>
      <w:r w:rsidRPr="00735595">
        <w:rPr>
          <w:rFonts w:ascii="Santander Text Light" w:hAnsi="Santander Text Light"/>
        </w:rPr>
        <w:br/>
      </w:r>
    </w:p>
    <w:p w:rsidR="00F7512C" w:rsidRPr="00735595" w:rsidRDefault="00F7512C" w:rsidP="00F7512C">
      <w:pPr>
        <w:jc w:val="both"/>
        <w:rPr>
          <w:rFonts w:ascii="Santander Text Light" w:hAnsi="Santander Text Light"/>
        </w:rPr>
      </w:pPr>
      <w:r w:rsidRPr="00735595">
        <w:rPr>
          <w:rFonts w:ascii="Santander Text Light" w:hAnsi="Santander Text Light"/>
        </w:rPr>
        <w:t xml:space="preserve">W razie pytań proszę o kontakt z </w:t>
      </w:r>
      <w:r w:rsidR="00322343" w:rsidRPr="00322343">
        <w:rPr>
          <w:rFonts w:ascii="Santander Text Light" w:hAnsi="Santander Text Light"/>
        </w:rPr>
        <w:t>doradcą Santander Un</w:t>
      </w:r>
      <w:r w:rsidR="00322343">
        <w:rPr>
          <w:rFonts w:ascii="Santander Text Light" w:hAnsi="Santander Text Light"/>
        </w:rPr>
        <w:t xml:space="preserve">iversidades, Klaudią Fordońską, </w:t>
      </w:r>
      <w:r w:rsidR="00322343" w:rsidRPr="00322343">
        <w:rPr>
          <w:rFonts w:ascii="Santander Text Light" w:hAnsi="Santander Text Light"/>
        </w:rPr>
        <w:t>tel: 510027308, e-mail: klaudia.fordonska@santander.pl</w:t>
      </w:r>
      <w:bookmarkStart w:id="0" w:name="_GoBack"/>
      <w:bookmarkEnd w:id="0"/>
    </w:p>
    <w:p w:rsidR="00C53161" w:rsidRPr="00735595" w:rsidRDefault="00C53161" w:rsidP="00B36E34">
      <w:pPr>
        <w:jc w:val="both"/>
        <w:rPr>
          <w:rFonts w:ascii="Santander Text Light" w:hAnsi="Santander Text Light"/>
        </w:rPr>
      </w:pPr>
    </w:p>
    <w:sectPr w:rsidR="00C53161" w:rsidRPr="0073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2D" w:rsidRDefault="00A73C2D" w:rsidP="005510BF">
      <w:pPr>
        <w:spacing w:after="0" w:line="240" w:lineRule="auto"/>
      </w:pPr>
      <w:r>
        <w:separator/>
      </w:r>
    </w:p>
  </w:endnote>
  <w:endnote w:type="continuationSeparator" w:id="0">
    <w:p w:rsidR="00A73C2D" w:rsidRDefault="00A73C2D" w:rsidP="0055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tander Text Light">
    <w:altName w:val="Calibri"/>
    <w:panose1 w:val="020B0304020201020104"/>
    <w:charset w:val="EE"/>
    <w:family w:val="swiss"/>
    <w:pitch w:val="variable"/>
    <w:sig w:usb0="A000006F" w:usb1="00000023" w:usb2="00000000" w:usb3="00000000" w:csb0="00000093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2D" w:rsidRDefault="00A73C2D" w:rsidP="005510BF">
      <w:pPr>
        <w:spacing w:after="0" w:line="240" w:lineRule="auto"/>
      </w:pPr>
      <w:r>
        <w:separator/>
      </w:r>
    </w:p>
  </w:footnote>
  <w:footnote w:type="continuationSeparator" w:id="0">
    <w:p w:rsidR="00A73C2D" w:rsidRDefault="00A73C2D" w:rsidP="0055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8CF"/>
    <w:multiLevelType w:val="hybridMultilevel"/>
    <w:tmpl w:val="17E6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7E5A"/>
    <w:multiLevelType w:val="hybridMultilevel"/>
    <w:tmpl w:val="141C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B14"/>
    <w:multiLevelType w:val="multilevel"/>
    <w:tmpl w:val="F7A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2AD"/>
    <w:multiLevelType w:val="hybridMultilevel"/>
    <w:tmpl w:val="1AE2A6DC"/>
    <w:lvl w:ilvl="0" w:tplc="B5F0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5D78"/>
    <w:multiLevelType w:val="hybridMultilevel"/>
    <w:tmpl w:val="41523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4956"/>
    <w:multiLevelType w:val="hybridMultilevel"/>
    <w:tmpl w:val="78C6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3"/>
    <w:rsid w:val="00004631"/>
    <w:rsid w:val="00006E8C"/>
    <w:rsid w:val="00070E06"/>
    <w:rsid w:val="000A08B5"/>
    <w:rsid w:val="000F79D2"/>
    <w:rsid w:val="001070B9"/>
    <w:rsid w:val="001B5FC5"/>
    <w:rsid w:val="00230ACA"/>
    <w:rsid w:val="002776E7"/>
    <w:rsid w:val="00284D2D"/>
    <w:rsid w:val="002D73B3"/>
    <w:rsid w:val="00317CEB"/>
    <w:rsid w:val="00322343"/>
    <w:rsid w:val="003804B5"/>
    <w:rsid w:val="003A08D9"/>
    <w:rsid w:val="00407CB3"/>
    <w:rsid w:val="004206ED"/>
    <w:rsid w:val="00491853"/>
    <w:rsid w:val="005510BF"/>
    <w:rsid w:val="00586D57"/>
    <w:rsid w:val="005D3965"/>
    <w:rsid w:val="005E1774"/>
    <w:rsid w:val="006134D5"/>
    <w:rsid w:val="0062203B"/>
    <w:rsid w:val="00630D15"/>
    <w:rsid w:val="00682F49"/>
    <w:rsid w:val="00735595"/>
    <w:rsid w:val="0077400F"/>
    <w:rsid w:val="00775AC2"/>
    <w:rsid w:val="00797AF1"/>
    <w:rsid w:val="007B2BB3"/>
    <w:rsid w:val="007F1A72"/>
    <w:rsid w:val="00820C56"/>
    <w:rsid w:val="008335B0"/>
    <w:rsid w:val="008C439A"/>
    <w:rsid w:val="009A4CCE"/>
    <w:rsid w:val="009F51B5"/>
    <w:rsid w:val="00A3501D"/>
    <w:rsid w:val="00A70E67"/>
    <w:rsid w:val="00A73C2D"/>
    <w:rsid w:val="00B36E34"/>
    <w:rsid w:val="00B40706"/>
    <w:rsid w:val="00B91D03"/>
    <w:rsid w:val="00BC627A"/>
    <w:rsid w:val="00C53161"/>
    <w:rsid w:val="00C75F9A"/>
    <w:rsid w:val="00C83954"/>
    <w:rsid w:val="00D26EE5"/>
    <w:rsid w:val="00D613B5"/>
    <w:rsid w:val="00E443AB"/>
    <w:rsid w:val="00E720ED"/>
    <w:rsid w:val="00EC2016"/>
    <w:rsid w:val="00EF0C05"/>
    <w:rsid w:val="00F239DE"/>
    <w:rsid w:val="00F618A5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5B94A"/>
  <w15:chartTrackingRefBased/>
  <w15:docId w15:val="{BC93DB7B-8F53-4DB7-89CD-827FDEB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284D2D"/>
  </w:style>
  <w:style w:type="character" w:customStyle="1" w:styleId="contextualspellingandgrammarerror">
    <w:name w:val="contextualspellingandgrammarerror"/>
    <w:basedOn w:val="Domylnaczcionkaakapitu"/>
    <w:rsid w:val="00EC2016"/>
  </w:style>
  <w:style w:type="character" w:customStyle="1" w:styleId="spellingerror">
    <w:name w:val="spellingerror"/>
    <w:basedOn w:val="Domylnaczcionkaakapitu"/>
    <w:rsid w:val="00EC2016"/>
  </w:style>
  <w:style w:type="character" w:customStyle="1" w:styleId="eop">
    <w:name w:val="eop"/>
    <w:basedOn w:val="Domylnaczcionkaakapitu"/>
    <w:rsid w:val="00EC2016"/>
  </w:style>
  <w:style w:type="paragraph" w:customStyle="1" w:styleId="paragraph">
    <w:name w:val="paragraph"/>
    <w:basedOn w:val="Normalny"/>
    <w:rsid w:val="0000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xw145517107">
    <w:name w:val="scxw145517107"/>
    <w:basedOn w:val="Domylnaczcionkaakapitu"/>
    <w:rsid w:val="00004631"/>
  </w:style>
  <w:style w:type="character" w:customStyle="1" w:styleId="Nagwek1Znak">
    <w:name w:val="Nagłówek 1 Znak"/>
    <w:basedOn w:val="Domylnaczcionkaakapitu"/>
    <w:link w:val="Nagwek1"/>
    <w:uiPriority w:val="9"/>
    <w:rsid w:val="000046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5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becas-santander.com/pl/program/sgh_gpw_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becas-santander.com/pl/program/stypendium-santander-dla-erasmusa-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SantanderUniversidadesPols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becas-santander.com/pl/program/bc-ielts-202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ntander-grants.com/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ecas-santander.com/pl/program/ap_umcs_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C152F617C9F43951EC609B8DE64C6" ma:contentTypeVersion="16" ma:contentTypeDescription="Utwórz nowy dokument." ma:contentTypeScope="" ma:versionID="02dc45291b23ab7c7f3df78b8f676d4c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7b6eb6f82283a494da65690c712b7acd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471ada5-31db-43fa-8830-84ca9293f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d2b692-60e7-4380-a862-f387a4c348ee}" ma:internalName="TaxCatchAll" ma:showField="CatchAllData" ma:web="ab552119-b255-4a62-a195-1f21e76ac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8e67f-95e9-401e-893c-6eb9e2e9fd3f">
      <Terms xmlns="http://schemas.microsoft.com/office/infopath/2007/PartnerControls"/>
    </lcf76f155ced4ddcb4097134ff3c332f>
    <TaxCatchAll xmlns="ab552119-b255-4a62-a195-1f21e76ac4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466A-E12A-49B4-9DE5-1BCFAB5E2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817BC-A08A-4C30-85EE-E0EA7F57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e67f-95e9-401e-893c-6eb9e2e9fd3f"/>
    <ds:schemaRef ds:uri="ab552119-b255-4a62-a195-1f21e76a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1AD3C-3613-4CE5-B00C-700407847393}">
  <ds:schemaRefs>
    <ds:schemaRef ds:uri="http://schemas.microsoft.com/office/2006/metadata/properties"/>
    <ds:schemaRef ds:uri="http://schemas.microsoft.com/office/infopath/2007/PartnerControls"/>
    <ds:schemaRef ds:uri="d928e67f-95e9-401e-893c-6eb9e2e9fd3f"/>
    <ds:schemaRef ds:uri="ab552119-b255-4a62-a195-1f21e76ac4bd"/>
  </ds:schemaRefs>
</ds:datastoreItem>
</file>

<file path=customXml/itemProps4.xml><?xml version="1.0" encoding="utf-8"?>
<ds:datastoreItem xmlns:ds="http://schemas.openxmlformats.org/officeDocument/2006/customXml" ds:itemID="{82BD5399-AA9D-4DA1-A1B3-2CF15D58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Jagoda</dc:creator>
  <cp:keywords/>
  <dc:description/>
  <cp:lastModifiedBy>Nyl-Staniewicz Karolina</cp:lastModifiedBy>
  <cp:revision>3</cp:revision>
  <dcterms:created xsi:type="dcterms:W3CDTF">2023-01-23T07:24:00Z</dcterms:created>
  <dcterms:modified xsi:type="dcterms:W3CDTF">2023-01-23T08:42:00Z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2023-01-12T15:34:47Z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c540ddb3-ee4a-45c5-95ff-228dc74bdda2</vt:lpwstr>
  </property>
  <property fmtid="{D5CDD505-2E9C-101B-9397-08002B2CF9AE}" pid="8" name="MSIP_Label_41b88ec2-a72b-4523-9e84-0458a1764731_ContentBits">
    <vt:lpwstr>0</vt:lpwstr>
  </property>
  <property fmtid="{D5CDD505-2E9C-101B-9397-08002B2CF9AE}" pid="9" name="ContentTypeId">
    <vt:lpwstr>0x01010010BC152F617C9F43951EC609B8DE64C6</vt:lpwstr>
  </property>
</Properties>
</file>